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97144" w14:textId="77777777" w:rsidR="00107A6D" w:rsidRDefault="00107A6D">
      <w:pPr>
        <w:spacing w:line="276" w:lineRule="auto"/>
        <w:rPr>
          <w:color w:val="434343"/>
          <w:sz w:val="2"/>
          <w:szCs w:val="2"/>
        </w:rPr>
      </w:pPr>
    </w:p>
    <w:p w14:paraId="403AFDEB" w14:textId="77777777" w:rsidR="00107A6D" w:rsidRDefault="00AB14B1">
      <w:pPr>
        <w:spacing w:line="276" w:lineRule="auto"/>
        <w:rPr>
          <w:color w:val="434343"/>
          <w:sz w:val="22"/>
          <w:szCs w:val="22"/>
        </w:rPr>
      </w:pPr>
      <w:r>
        <w:rPr>
          <w:color w:val="434343"/>
          <w:sz w:val="22"/>
          <w:szCs w:val="22"/>
        </w:rPr>
        <w:t>Dear Parents and Carers,</w:t>
      </w:r>
    </w:p>
    <w:p w14:paraId="322BED66" w14:textId="77777777" w:rsidR="00107A6D" w:rsidRDefault="00107A6D">
      <w:pPr>
        <w:spacing w:line="276" w:lineRule="auto"/>
        <w:rPr>
          <w:color w:val="434343"/>
          <w:sz w:val="22"/>
          <w:szCs w:val="22"/>
        </w:rPr>
      </w:pPr>
    </w:p>
    <w:p w14:paraId="5A3F3167" w14:textId="77777777" w:rsidR="00107A6D" w:rsidRDefault="00AB14B1">
      <w:pPr>
        <w:spacing w:line="276" w:lineRule="auto"/>
        <w:rPr>
          <w:b/>
          <w:bCs/>
          <w:color w:val="434343"/>
          <w:sz w:val="22"/>
          <w:szCs w:val="22"/>
        </w:rPr>
      </w:pPr>
      <w:r>
        <w:rPr>
          <w:b/>
          <w:bCs/>
          <w:color w:val="434343"/>
          <w:sz w:val="22"/>
          <w:szCs w:val="22"/>
        </w:rPr>
        <w:t>Reduction to Published Admission Number – Valley Primary School</w:t>
      </w:r>
    </w:p>
    <w:p w14:paraId="455723F8" w14:textId="77777777" w:rsidR="00107A6D" w:rsidRDefault="00107A6D">
      <w:pPr>
        <w:spacing w:line="276" w:lineRule="auto"/>
        <w:rPr>
          <w:color w:val="434343"/>
          <w:sz w:val="22"/>
          <w:szCs w:val="22"/>
        </w:rPr>
      </w:pPr>
    </w:p>
    <w:p w14:paraId="3B0BBBFB" w14:textId="07456B54" w:rsidR="00107A6D" w:rsidRDefault="00AB14B1">
      <w:pPr>
        <w:spacing w:line="276" w:lineRule="auto"/>
        <w:rPr>
          <w:color w:val="434343"/>
          <w:sz w:val="22"/>
          <w:szCs w:val="22"/>
        </w:rPr>
      </w:pPr>
      <w:r>
        <w:rPr>
          <w:color w:val="434343"/>
          <w:sz w:val="22"/>
          <w:szCs w:val="22"/>
          <w:highlight w:val="white"/>
        </w:rPr>
        <w:t>At</w:t>
      </w:r>
      <w:r w:rsidR="00BB0D8D">
        <w:rPr>
          <w:color w:val="434343"/>
          <w:sz w:val="22"/>
          <w:szCs w:val="22"/>
          <w:highlight w:val="white"/>
        </w:rPr>
        <w:t xml:space="preserve"> our</w:t>
      </w:r>
      <w:r>
        <w:rPr>
          <w:color w:val="434343"/>
          <w:sz w:val="22"/>
          <w:szCs w:val="22"/>
          <w:highlight w:val="white"/>
        </w:rPr>
        <w:t xml:space="preserve"> request, the Trust is intending to amend Valley Primary School’s planned admission number. We propose moving from our current intake of 90 to 60 in September 2026, followed by a revised intake of 75 in September 2027. This phased adjustment ensures that our capacity aligns with future requirements. </w:t>
      </w:r>
      <w:r>
        <w:rPr>
          <w:color w:val="434343"/>
          <w:sz w:val="22"/>
          <w:szCs w:val="22"/>
        </w:rPr>
        <w:t>This change requires formal approval by the DfE.</w:t>
      </w:r>
    </w:p>
    <w:p w14:paraId="4C3772AF" w14:textId="77777777" w:rsidR="00107A6D" w:rsidRDefault="00AB14B1">
      <w:pPr>
        <w:pStyle w:val="Heading3"/>
        <w:keepNext w:val="0"/>
        <w:keepLines w:val="0"/>
        <w:spacing w:before="280" w:line="276" w:lineRule="auto"/>
        <w:rPr>
          <w:color w:val="434343"/>
          <w:sz w:val="22"/>
          <w:szCs w:val="22"/>
        </w:rPr>
      </w:pPr>
      <w:bookmarkStart w:id="0" w:name="_heading=h.pa9onjp6yajf" w:colFirst="0" w:colLast="0"/>
      <w:bookmarkEnd w:id="0"/>
      <w:r>
        <w:rPr>
          <w:color w:val="434343"/>
          <w:sz w:val="22"/>
          <w:szCs w:val="22"/>
        </w:rPr>
        <w:t>Why are we proposing this change?</w:t>
      </w:r>
    </w:p>
    <w:p w14:paraId="06379000" w14:textId="77777777" w:rsidR="00107A6D" w:rsidRDefault="00AB14B1">
      <w:pPr>
        <w:spacing w:after="240" w:line="276" w:lineRule="auto"/>
        <w:rPr>
          <w:color w:val="434343"/>
          <w:sz w:val="22"/>
          <w:szCs w:val="22"/>
        </w:rPr>
      </w:pPr>
      <w:r>
        <w:rPr>
          <w:color w:val="434343"/>
          <w:sz w:val="22"/>
          <w:szCs w:val="22"/>
        </w:rPr>
        <w:t>By adjusting our admission numbers now, we can better plan our finances and staffing. This stability is vital to ensuring we can continue to plan properly and provide a high-quality environment for all pupils.</w:t>
      </w:r>
    </w:p>
    <w:p w14:paraId="1C9BFD1C" w14:textId="77777777" w:rsidR="00107A6D" w:rsidRDefault="00AB14B1">
      <w:pPr>
        <w:pStyle w:val="Heading3"/>
        <w:keepNext w:val="0"/>
        <w:keepLines w:val="0"/>
        <w:spacing w:before="280" w:line="276" w:lineRule="auto"/>
        <w:rPr>
          <w:color w:val="434343"/>
          <w:sz w:val="22"/>
          <w:szCs w:val="22"/>
        </w:rPr>
      </w:pPr>
      <w:bookmarkStart w:id="1" w:name="_heading=h.kbuvl3b480ju" w:colFirst="0" w:colLast="0"/>
      <w:bookmarkEnd w:id="1"/>
      <w:r>
        <w:rPr>
          <w:color w:val="434343"/>
          <w:sz w:val="22"/>
          <w:szCs w:val="22"/>
        </w:rPr>
        <w:t>What this means for your family</w:t>
      </w:r>
    </w:p>
    <w:p w14:paraId="2749DBFD" w14:textId="77777777" w:rsidR="00107A6D" w:rsidRDefault="00AB14B1">
      <w:pPr>
        <w:spacing w:after="240" w:line="276" w:lineRule="auto"/>
        <w:rPr>
          <w:color w:val="434343"/>
          <w:sz w:val="22"/>
          <w:szCs w:val="22"/>
        </w:rPr>
      </w:pPr>
      <w:r>
        <w:rPr>
          <w:color w:val="434343"/>
          <w:sz w:val="22"/>
          <w:szCs w:val="22"/>
        </w:rPr>
        <w:t>I understand that any change to admission numbers can cause concern. However, even with the reduction to 60 places, we fully expect to be able to accommodate:</w:t>
      </w:r>
    </w:p>
    <w:p w14:paraId="578930F5" w14:textId="77777777" w:rsidR="00107A6D" w:rsidRDefault="00AB14B1">
      <w:pPr>
        <w:numPr>
          <w:ilvl w:val="0"/>
          <w:numId w:val="1"/>
        </w:numPr>
        <w:spacing w:before="240" w:line="276" w:lineRule="auto"/>
        <w:rPr>
          <w:color w:val="434343"/>
          <w:sz w:val="22"/>
          <w:szCs w:val="22"/>
        </w:rPr>
      </w:pPr>
      <w:r>
        <w:rPr>
          <w:color w:val="434343"/>
          <w:sz w:val="22"/>
          <w:szCs w:val="22"/>
        </w:rPr>
        <w:t>All children living within the catchment area who apply for a place at the normal point of intake.</w:t>
      </w:r>
    </w:p>
    <w:p w14:paraId="4527FBBF" w14:textId="77777777" w:rsidR="00107A6D" w:rsidRDefault="00AB14B1">
      <w:pPr>
        <w:numPr>
          <w:ilvl w:val="0"/>
          <w:numId w:val="1"/>
        </w:numPr>
        <w:spacing w:after="240" w:line="276" w:lineRule="auto"/>
        <w:rPr>
          <w:color w:val="434343"/>
          <w:sz w:val="22"/>
          <w:szCs w:val="22"/>
        </w:rPr>
      </w:pPr>
      <w:r>
        <w:rPr>
          <w:color w:val="434343"/>
          <w:sz w:val="22"/>
          <w:szCs w:val="22"/>
        </w:rPr>
        <w:t>Siblings of children already attending the school at the time of admission.</w:t>
      </w:r>
    </w:p>
    <w:p w14:paraId="29F1B8F0" w14:textId="77777777" w:rsidR="00107A6D" w:rsidRDefault="00AB14B1">
      <w:pPr>
        <w:pStyle w:val="Heading3"/>
        <w:keepNext w:val="0"/>
        <w:keepLines w:val="0"/>
        <w:spacing w:before="280" w:line="276" w:lineRule="auto"/>
        <w:rPr>
          <w:color w:val="434343"/>
          <w:sz w:val="22"/>
          <w:szCs w:val="22"/>
        </w:rPr>
      </w:pPr>
      <w:bookmarkStart w:id="2" w:name="_heading=h.qq8pf9n4risu" w:colFirst="0" w:colLast="0"/>
      <w:bookmarkEnd w:id="2"/>
      <w:r>
        <w:rPr>
          <w:color w:val="434343"/>
          <w:sz w:val="22"/>
          <w:szCs w:val="22"/>
        </w:rPr>
        <w:t>The rationale behind the decision</w:t>
      </w:r>
    </w:p>
    <w:p w14:paraId="39508DE7" w14:textId="77777777" w:rsidR="00107A6D" w:rsidRDefault="00AB14B1">
      <w:pPr>
        <w:spacing w:after="240" w:line="276" w:lineRule="auto"/>
        <w:rPr>
          <w:color w:val="434343"/>
          <w:sz w:val="22"/>
          <w:szCs w:val="22"/>
        </w:rPr>
      </w:pPr>
      <w:r>
        <w:rPr>
          <w:color w:val="434343"/>
          <w:sz w:val="22"/>
          <w:szCs w:val="22"/>
        </w:rPr>
        <w:t>Several shifts in local circumstances have led to this request:</w:t>
      </w:r>
    </w:p>
    <w:p w14:paraId="6260B207" w14:textId="77777777" w:rsidR="00107A6D" w:rsidRDefault="00AB14B1">
      <w:pPr>
        <w:numPr>
          <w:ilvl w:val="0"/>
          <w:numId w:val="2"/>
        </w:numPr>
        <w:spacing w:before="240" w:line="276" w:lineRule="auto"/>
        <w:ind w:left="425"/>
        <w:rPr>
          <w:color w:val="434343"/>
          <w:sz w:val="22"/>
          <w:szCs w:val="22"/>
        </w:rPr>
      </w:pPr>
      <w:r>
        <w:rPr>
          <w:color w:val="434343"/>
          <w:sz w:val="22"/>
          <w:szCs w:val="22"/>
        </w:rPr>
        <w:t>There has been a 17% drop in the local birth rate since the 2015/16 peak.</w:t>
      </w:r>
    </w:p>
    <w:p w14:paraId="329AB1F3" w14:textId="77777777" w:rsidR="00107A6D" w:rsidRDefault="00AB14B1">
      <w:pPr>
        <w:numPr>
          <w:ilvl w:val="0"/>
          <w:numId w:val="2"/>
        </w:numPr>
        <w:spacing w:line="276" w:lineRule="auto"/>
        <w:ind w:left="425"/>
        <w:rPr>
          <w:color w:val="434343"/>
          <w:sz w:val="22"/>
          <w:szCs w:val="22"/>
        </w:rPr>
      </w:pPr>
      <w:r>
        <w:rPr>
          <w:color w:val="434343"/>
          <w:sz w:val="22"/>
          <w:szCs w:val="22"/>
        </w:rPr>
        <w:t>Data indicates a further 5% reduction in expected intakes through 2029.</w:t>
      </w:r>
    </w:p>
    <w:p w14:paraId="73A99755" w14:textId="77777777" w:rsidR="00107A6D" w:rsidRDefault="00AB14B1">
      <w:pPr>
        <w:numPr>
          <w:ilvl w:val="0"/>
          <w:numId w:val="2"/>
        </w:numPr>
        <w:spacing w:line="276" w:lineRule="auto"/>
        <w:ind w:left="425"/>
        <w:rPr>
          <w:color w:val="434343"/>
          <w:sz w:val="22"/>
          <w:szCs w:val="22"/>
        </w:rPr>
      </w:pPr>
      <w:r>
        <w:rPr>
          <w:color w:val="434343"/>
          <w:sz w:val="22"/>
          <w:szCs w:val="22"/>
        </w:rPr>
        <w:t>Historically, the area relied on 8–10% migration of young children (ages 0–4) to fill surplus places, but this has recently plummeted to between 0% and 3%.</w:t>
      </w:r>
    </w:p>
    <w:p w14:paraId="4C1F92D6" w14:textId="77777777" w:rsidR="00107A6D" w:rsidRDefault="00AB14B1">
      <w:pPr>
        <w:numPr>
          <w:ilvl w:val="0"/>
          <w:numId w:val="2"/>
        </w:numPr>
        <w:spacing w:after="240" w:line="276" w:lineRule="auto"/>
        <w:ind w:left="425"/>
        <w:rPr>
          <w:color w:val="434343"/>
          <w:sz w:val="22"/>
          <w:szCs w:val="22"/>
        </w:rPr>
      </w:pPr>
      <w:r>
        <w:rPr>
          <w:color w:val="434343"/>
          <w:sz w:val="22"/>
          <w:szCs w:val="22"/>
        </w:rPr>
        <w:t>There is a forecasted 21% surplus of reception places across the local area for September 2026.</w:t>
      </w:r>
    </w:p>
    <w:p w14:paraId="7250F86D" w14:textId="77777777" w:rsidR="00107A6D" w:rsidRDefault="00AB14B1">
      <w:pPr>
        <w:pStyle w:val="Heading3"/>
        <w:keepNext w:val="0"/>
        <w:keepLines w:val="0"/>
        <w:spacing w:before="0" w:line="276" w:lineRule="auto"/>
        <w:rPr>
          <w:color w:val="434343"/>
          <w:sz w:val="22"/>
          <w:szCs w:val="22"/>
        </w:rPr>
      </w:pPr>
      <w:bookmarkStart w:id="3" w:name="_heading=h.e8xu2cacq966" w:colFirst="0" w:colLast="0"/>
      <w:bookmarkEnd w:id="3"/>
      <w:r>
        <w:rPr>
          <w:color w:val="434343"/>
          <w:sz w:val="22"/>
          <w:szCs w:val="22"/>
        </w:rPr>
        <w:t>Next Steps</w:t>
      </w:r>
    </w:p>
    <w:p w14:paraId="275761E3" w14:textId="77777777" w:rsidR="00107A6D" w:rsidRDefault="00AB14B1">
      <w:pPr>
        <w:spacing w:after="240" w:line="276" w:lineRule="auto"/>
        <w:rPr>
          <w:color w:val="434343"/>
          <w:sz w:val="22"/>
          <w:szCs w:val="22"/>
        </w:rPr>
      </w:pPr>
      <w:r>
        <w:rPr>
          <w:color w:val="434343"/>
          <w:sz w:val="22"/>
          <w:szCs w:val="22"/>
        </w:rPr>
        <w:t>The DfE will now consider this request and determine whether the application is approved. As part of this process, the Trust is notifying all local admission authorities and yourselves as our school community.</w:t>
      </w:r>
    </w:p>
    <w:p w14:paraId="5E5317B5" w14:textId="27DBECD3" w:rsidR="00107A6D" w:rsidRDefault="00AB14B1">
      <w:pPr>
        <w:spacing w:after="240" w:line="276" w:lineRule="auto"/>
        <w:rPr>
          <w:color w:val="434343"/>
          <w:sz w:val="22"/>
          <w:szCs w:val="22"/>
        </w:rPr>
      </w:pPr>
      <w:r>
        <w:rPr>
          <w:color w:val="434343"/>
          <w:sz w:val="22"/>
          <w:szCs w:val="22"/>
        </w:rPr>
        <w:t xml:space="preserve">If you require further information, please contact </w:t>
      </w:r>
      <w:r w:rsidR="00BB0D8D">
        <w:rPr>
          <w:color w:val="434343"/>
          <w:sz w:val="22"/>
          <w:szCs w:val="22"/>
        </w:rPr>
        <w:t>us</w:t>
      </w:r>
      <w:r>
        <w:rPr>
          <w:color w:val="434343"/>
          <w:sz w:val="22"/>
          <w:szCs w:val="22"/>
        </w:rPr>
        <w:t xml:space="preserve"> through the school office. Alternatively, if you wish to submit comments regarding this proposal directly to the Trust, please email </w:t>
      </w:r>
      <w:hyperlink r:id="rId8">
        <w:r w:rsidR="00107A6D">
          <w:rPr>
            <w:color w:val="1155CC"/>
            <w:sz w:val="22"/>
            <w:szCs w:val="22"/>
            <w:u w:val="single"/>
          </w:rPr>
          <w:t>office@elliotfoundation.co.uk</w:t>
        </w:r>
      </w:hyperlink>
      <w:r>
        <w:rPr>
          <w:color w:val="434343"/>
          <w:sz w:val="22"/>
          <w:szCs w:val="22"/>
        </w:rPr>
        <w:t xml:space="preserve"> by noon on 25 May 2026.</w:t>
      </w:r>
    </w:p>
    <w:p w14:paraId="34C15737" w14:textId="77777777" w:rsidR="00107A6D" w:rsidRDefault="00107A6D">
      <w:pPr>
        <w:spacing w:line="276" w:lineRule="auto"/>
        <w:rPr>
          <w:color w:val="434343"/>
          <w:sz w:val="22"/>
          <w:szCs w:val="22"/>
        </w:rPr>
      </w:pPr>
    </w:p>
    <w:sectPr w:rsidR="00107A6D">
      <w:headerReference w:type="default" r:id="rId9"/>
      <w:footerReference w:type="default" r:id="rId10"/>
      <w:pgSz w:w="11900" w:h="16840"/>
      <w:pgMar w:top="1984" w:right="1279" w:bottom="1440" w:left="1559" w:header="28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2AB24" w14:textId="77777777" w:rsidR="00AB14B1" w:rsidRDefault="00AB14B1">
      <w:r>
        <w:separator/>
      </w:r>
    </w:p>
  </w:endnote>
  <w:endnote w:type="continuationSeparator" w:id="0">
    <w:p w14:paraId="7FA5559B" w14:textId="77777777" w:rsidR="00AB14B1" w:rsidRDefault="00AB1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43F4074-78B2-4737-94AB-AB45102443AA}"/>
  </w:font>
  <w:font w:name="Open Sans">
    <w:charset w:val="00"/>
    <w:family w:val="swiss"/>
    <w:pitch w:val="variable"/>
    <w:sig w:usb0="E00002EF" w:usb1="4000205B" w:usb2="00000028" w:usb3="00000000" w:csb0="0000019F" w:csb1="00000000"/>
    <w:embedRegular r:id="rId2" w:fontKey="{38B684CD-2CD5-41E2-B701-60CD0AB16823}"/>
  </w:font>
  <w:font w:name="Calibri">
    <w:panose1 w:val="020F0502020204030204"/>
    <w:charset w:val="00"/>
    <w:family w:val="swiss"/>
    <w:pitch w:val="variable"/>
    <w:sig w:usb0="E4002EFF" w:usb1="C200247B" w:usb2="00000009" w:usb3="00000000" w:csb0="000001FF" w:csb1="00000000"/>
    <w:embedRegular r:id="rId3" w:fontKey="{E4734CF0-46FD-46BB-A450-6C732E54E51F}"/>
  </w:font>
  <w:font w:name="Cambria">
    <w:panose1 w:val="02040503050406030204"/>
    <w:charset w:val="00"/>
    <w:family w:val="roman"/>
    <w:pitch w:val="variable"/>
    <w:sig w:usb0="E00006FF" w:usb1="420024FF" w:usb2="02000000" w:usb3="00000000" w:csb0="0000019F" w:csb1="00000000"/>
    <w:embedRegular r:id="rId4" w:fontKey="{599221AA-1D73-4420-BEB0-880BCFE65C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8E905" w14:textId="77777777" w:rsidR="00107A6D" w:rsidRDefault="00AB14B1">
    <w:pPr>
      <w:pBdr>
        <w:top w:val="nil"/>
        <w:left w:val="nil"/>
        <w:bottom w:val="nil"/>
        <w:right w:val="nil"/>
        <w:between w:val="nil"/>
      </w:pBdr>
      <w:tabs>
        <w:tab w:val="center" w:pos="4320"/>
        <w:tab w:val="right" w:pos="8640"/>
      </w:tabs>
      <w:jc w:val="center"/>
      <w:rPr>
        <w:color w:val="494635"/>
        <w:sz w:val="20"/>
        <w:szCs w:val="20"/>
      </w:rPr>
    </w:pPr>
    <w:r>
      <w:rPr>
        <w:color w:val="494635"/>
        <w:sz w:val="20"/>
        <w:szCs w:val="20"/>
      </w:rPr>
      <w:t>The Elliot Foundation Academies Trust, 144 York Way, London, N1 0AX</w:t>
    </w:r>
  </w:p>
  <w:p w14:paraId="19400C4E" w14:textId="77777777" w:rsidR="00107A6D" w:rsidRDefault="00AB14B1">
    <w:pPr>
      <w:pBdr>
        <w:top w:val="nil"/>
        <w:left w:val="nil"/>
        <w:bottom w:val="nil"/>
        <w:right w:val="nil"/>
        <w:between w:val="nil"/>
      </w:pBdr>
      <w:tabs>
        <w:tab w:val="center" w:pos="4320"/>
        <w:tab w:val="right" w:pos="8640"/>
      </w:tabs>
      <w:jc w:val="center"/>
      <w:rPr>
        <w:color w:val="494635"/>
        <w:sz w:val="20"/>
        <w:szCs w:val="20"/>
      </w:rPr>
    </w:pPr>
    <w:r>
      <w:rPr>
        <w:color w:val="494635"/>
        <w:sz w:val="20"/>
        <w:szCs w:val="20"/>
      </w:rPr>
      <w:t>Company No. 08116706, registered in England and Wales</w:t>
    </w:r>
  </w:p>
  <w:p w14:paraId="4924DB9C" w14:textId="77777777" w:rsidR="00107A6D" w:rsidRDefault="00AB14B1">
    <w:pPr>
      <w:pBdr>
        <w:top w:val="nil"/>
        <w:left w:val="nil"/>
        <w:bottom w:val="nil"/>
        <w:right w:val="nil"/>
        <w:between w:val="nil"/>
      </w:pBdr>
      <w:tabs>
        <w:tab w:val="center" w:pos="4320"/>
        <w:tab w:val="right" w:pos="8640"/>
      </w:tabs>
      <w:jc w:val="center"/>
      <w:rPr>
        <w:color w:val="494635"/>
        <w:sz w:val="20"/>
        <w:szCs w:val="20"/>
      </w:rPr>
    </w:pPr>
    <w:proofErr w:type="gramStart"/>
    <w:r>
      <w:rPr>
        <w:color w:val="494635"/>
        <w:sz w:val="20"/>
        <w:szCs w:val="20"/>
      </w:rPr>
      <w:t>www.elliotfoundation.co.uk  ☎</w:t>
    </w:r>
    <w:proofErr w:type="gramEnd"/>
    <w:r>
      <w:rPr>
        <w:color w:val="494635"/>
        <w:sz w:val="20"/>
        <w:szCs w:val="20"/>
      </w:rPr>
      <w:t xml:space="preserve"> +44 (0)20 7278 7131</w:t>
    </w:r>
  </w:p>
  <w:p w14:paraId="2609D042" w14:textId="77777777" w:rsidR="00107A6D" w:rsidRDefault="00107A6D">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0FB7C" w14:textId="77777777" w:rsidR="00AB14B1" w:rsidRDefault="00AB14B1">
      <w:r>
        <w:separator/>
      </w:r>
    </w:p>
  </w:footnote>
  <w:footnote w:type="continuationSeparator" w:id="0">
    <w:p w14:paraId="2350AEB8" w14:textId="77777777" w:rsidR="00AB14B1" w:rsidRDefault="00AB1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49EA5" w14:textId="77777777" w:rsidR="00107A6D" w:rsidRDefault="00107A6D">
    <w:pPr>
      <w:pBdr>
        <w:top w:val="nil"/>
        <w:left w:val="nil"/>
        <w:bottom w:val="nil"/>
        <w:right w:val="nil"/>
        <w:between w:val="nil"/>
      </w:pBdr>
      <w:tabs>
        <w:tab w:val="right" w:pos="9498"/>
      </w:tabs>
      <w:jc w:val="right"/>
      <w:rPr>
        <w:rFonts w:ascii="Open Sans" w:eastAsia="Open Sans" w:hAnsi="Open Sans" w:cs="Open Sans"/>
        <w:color w:val="000000"/>
      </w:rPr>
    </w:pPr>
  </w:p>
  <w:p w14:paraId="6A46F9B4" w14:textId="77777777" w:rsidR="00107A6D" w:rsidRDefault="00AB14B1">
    <w:pPr>
      <w:pBdr>
        <w:top w:val="nil"/>
        <w:left w:val="nil"/>
        <w:bottom w:val="nil"/>
        <w:right w:val="nil"/>
        <w:between w:val="nil"/>
      </w:pBdr>
      <w:tabs>
        <w:tab w:val="center" w:pos="4320"/>
        <w:tab w:val="right" w:pos="8640"/>
      </w:tabs>
      <w:jc w:val="right"/>
      <w:rPr>
        <w:rFonts w:ascii="Open Sans" w:eastAsia="Open Sans" w:hAnsi="Open Sans" w:cs="Open Sans"/>
        <w:color w:val="000000"/>
      </w:rPr>
    </w:pPr>
    <w:r>
      <w:rPr>
        <w:rFonts w:ascii="Open Sans" w:eastAsia="Open Sans" w:hAnsi="Open Sans" w:cs="Open Sans"/>
        <w:noProof/>
        <w:color w:val="000000"/>
      </w:rPr>
      <w:drawing>
        <wp:inline distT="0" distB="0" distL="0" distR="0" wp14:anchorId="1D99B569" wp14:editId="2CD13EDC">
          <wp:extent cx="1498600" cy="939424"/>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498600" cy="93942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30C45"/>
    <w:multiLevelType w:val="multilevel"/>
    <w:tmpl w:val="B10C9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F90CC4"/>
    <w:multiLevelType w:val="multilevel"/>
    <w:tmpl w:val="A7CE0ED6"/>
    <w:lvl w:ilvl="0">
      <w:start w:val="1"/>
      <w:numFmt w:val="bullet"/>
      <w:lvlText w:val="●"/>
      <w:lvlJc w:val="left"/>
      <w:pPr>
        <w:ind w:left="4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1836998">
    <w:abstractNumId w:val="1"/>
  </w:num>
  <w:num w:numId="2" w16cid:durableId="760491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6D"/>
    <w:rsid w:val="00107A6D"/>
    <w:rsid w:val="00302758"/>
    <w:rsid w:val="0034758A"/>
    <w:rsid w:val="008355F8"/>
    <w:rsid w:val="00977E26"/>
    <w:rsid w:val="00AB14B1"/>
    <w:rsid w:val="00BB0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CB3F1"/>
  <w15:docId w15:val="{53083D57-5DD5-4E63-8A6A-4943C3A4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666666"/>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bCs/>
      <w:color w:val="335B8A"/>
      <w:sz w:val="36"/>
      <w:szCs w:val="36"/>
    </w:rPr>
  </w:style>
  <w:style w:type="paragraph" w:styleId="Heading2">
    <w:name w:val="heading 2"/>
    <w:basedOn w:val="Normal"/>
    <w:next w:val="Normal"/>
    <w:uiPriority w:val="9"/>
    <w:unhideWhenUsed/>
    <w:qFormat/>
    <w:pPr>
      <w:keepNext/>
      <w:keepLines/>
      <w:spacing w:before="200"/>
      <w:outlineLvl w:val="1"/>
    </w:pPr>
    <w:rPr>
      <w:b/>
      <w:bCs/>
      <w:color w:val="4F81BD"/>
      <w:sz w:val="28"/>
      <w:szCs w:val="28"/>
    </w:rPr>
  </w:style>
  <w:style w:type="paragraph" w:styleId="Heading3">
    <w:name w:val="heading 3"/>
    <w:basedOn w:val="Normal"/>
    <w:next w:val="Normal"/>
    <w:uiPriority w:val="9"/>
    <w:unhideWhenUsed/>
    <w:qFormat/>
    <w:pPr>
      <w:keepNext/>
      <w:keepLines/>
      <w:spacing w:before="200"/>
      <w:outlineLvl w:val="2"/>
    </w:pPr>
    <w:rPr>
      <w:b/>
      <w:bCs/>
      <w:color w:val="4F81BD"/>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spacing w:before="240" w:after="60"/>
      <w:outlineLvl w:val="4"/>
    </w:pPr>
    <w:rPr>
      <w:b/>
      <w:bCs/>
      <w:i/>
      <w:iCs/>
      <w:sz w:val="26"/>
      <w:szCs w:val="2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ffice@elliotfoundation.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tXyTfRGnPC3znh7/ElTqvPoOfQ==">CgMxLjAyDmgucGE5b25qcDZ5YWpmMg5oLmtidXZsM2I0ODBqdTIOaC5xcThwZjluNHJpc3UyDmguZTh4dTJjYWNxOTY2OAByITEzSG5DTlhQUjNwZGREczIySVMzbnNxSlBXMkhNYVRWNw==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309</Words>
  <Characters>1763</Characters>
  <Application>Microsoft Office Word</Application>
  <DocSecurity>0</DocSecurity>
  <Lines>14</Lines>
  <Paragraphs>4</Paragraphs>
  <ScaleCrop>false</ScaleCrop>
  <Company>Solihull MBC</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Susan Milewski</cp:lastModifiedBy>
  <cp:revision>3</cp:revision>
  <dcterms:created xsi:type="dcterms:W3CDTF">2026-05-08T09:05:00Z</dcterms:created>
  <dcterms:modified xsi:type="dcterms:W3CDTF">2026-05-08T09:08:00Z</dcterms:modified>
</cp:coreProperties>
</file>