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C662" w14:textId="77777777" w:rsidR="005E259B" w:rsidRDefault="00000000">
      <w:pPr>
        <w:spacing w:after="0"/>
        <w:ind w:hanging="567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Valley Primary School</w:t>
      </w:r>
    </w:p>
    <w:p w14:paraId="3AC798C9" w14:textId="77777777" w:rsidR="005E259B" w:rsidRDefault="00000000">
      <w:pPr>
        <w:spacing w:after="0"/>
        <w:ind w:left="-567"/>
        <w:jc w:val="both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Pupil Exclusion Statement</w:t>
      </w:r>
    </w:p>
    <w:p w14:paraId="163D222D" w14:textId="77777777" w:rsidR="005E259B" w:rsidRDefault="005E259B">
      <w:pPr>
        <w:rPr>
          <w:rFonts w:ascii="Arial" w:eastAsia="Arial" w:hAnsi="Arial" w:cs="Arial"/>
          <w:b/>
          <w:u w:val="single"/>
        </w:rPr>
      </w:pPr>
    </w:p>
    <w:p w14:paraId="4254D2F1" w14:textId="77777777" w:rsidR="005E259B" w:rsidRDefault="005E259B">
      <w:pPr>
        <w:ind w:left="-567"/>
        <w:jc w:val="both"/>
        <w:rPr>
          <w:rFonts w:ascii="Arial" w:eastAsia="Arial" w:hAnsi="Arial" w:cs="Arial"/>
        </w:rPr>
      </w:pPr>
    </w:p>
    <w:p w14:paraId="4B2D430A" w14:textId="77777777" w:rsidR="005E259B" w:rsidRDefault="00000000">
      <w:pPr>
        <w:ind w:left="-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staff at Valley Primary School are fully committed to ensuring that all children achieve a high quality of education. </w:t>
      </w:r>
    </w:p>
    <w:p w14:paraId="2271A828" w14:textId="77777777" w:rsidR="005E259B" w:rsidRDefault="00000000">
      <w:pPr>
        <w:ind w:left="-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Our vision, values and behaviour code are paramount in achieving this. The school policy for Behaviour and the trust’s Anti-Bullying Policy clearly </w:t>
      </w:r>
      <w:proofErr w:type="gramStart"/>
      <w:r>
        <w:rPr>
          <w:rFonts w:ascii="Arial" w:eastAsia="Arial" w:hAnsi="Arial" w:cs="Arial"/>
        </w:rPr>
        <w:t>outline</w:t>
      </w:r>
      <w:proofErr w:type="gramEnd"/>
      <w:r>
        <w:rPr>
          <w:rFonts w:ascii="Arial" w:eastAsia="Arial" w:hAnsi="Arial" w:cs="Arial"/>
        </w:rPr>
        <w:t xml:space="preserve"> our aims and objectives and the code of conduct we expect from our pupils.  All staff </w:t>
      </w:r>
      <w:proofErr w:type="gramStart"/>
      <w:r>
        <w:rPr>
          <w:rFonts w:ascii="Arial" w:eastAsia="Arial" w:hAnsi="Arial" w:cs="Arial"/>
        </w:rPr>
        <w:t>are in agreement</w:t>
      </w:r>
      <w:proofErr w:type="gramEnd"/>
      <w:r>
        <w:rPr>
          <w:rFonts w:ascii="Arial" w:eastAsia="Arial" w:hAnsi="Arial" w:cs="Arial"/>
        </w:rPr>
        <w:t xml:space="preserve"> with the policies and aim to implement them consistently so that pupils understand what is expected of them and know the boundaries of behaviour.</w:t>
      </w:r>
    </w:p>
    <w:p w14:paraId="7D4CD1FB" w14:textId="77777777" w:rsidR="005E259B" w:rsidRDefault="00000000">
      <w:pPr>
        <w:ind w:left="-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Through the Behaviour and Anti-Bullying Policies, we aim to promote among pupils, self-discipline, a respect for authority, care and respect for others and an understanding that good behaviour is rewarded but inappropriate behaviour will be reprimanded.</w:t>
      </w:r>
    </w:p>
    <w:p w14:paraId="07208705" w14:textId="77777777" w:rsidR="005E259B" w:rsidRDefault="00000000">
      <w:pPr>
        <w:ind w:left="-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However, if a pupil’s behaviour continues to be disruptive or violent (</w:t>
      </w:r>
      <w:proofErr w:type="gramStart"/>
      <w:r>
        <w:rPr>
          <w:rFonts w:ascii="Arial" w:eastAsia="Arial" w:hAnsi="Arial" w:cs="Arial"/>
        </w:rPr>
        <w:t>in spite of</w:t>
      </w:r>
      <w:proofErr w:type="gramEnd"/>
      <w:r>
        <w:rPr>
          <w:rFonts w:ascii="Arial" w:eastAsia="Arial" w:hAnsi="Arial" w:cs="Arial"/>
        </w:rPr>
        <w:t xml:space="preserve"> applying all the measures in the Behaviour and Anti-Bullying Policies</w:t>
      </w:r>
      <w:proofErr w:type="gramStart"/>
      <w:r>
        <w:rPr>
          <w:rFonts w:ascii="Arial" w:eastAsia="Arial" w:hAnsi="Arial" w:cs="Arial"/>
        </w:rPr>
        <w:t>), and</w:t>
      </w:r>
      <w:proofErr w:type="gramEnd"/>
      <w:r>
        <w:rPr>
          <w:rFonts w:ascii="Arial" w:eastAsia="Arial" w:hAnsi="Arial" w:cs="Arial"/>
        </w:rPr>
        <w:t xml:space="preserve"> undermines the quality of teaching and learning or safety for other pupils, then procedures for the exclusion of the pupil will commence.</w:t>
      </w:r>
    </w:p>
    <w:p w14:paraId="05E86F9C" w14:textId="77777777" w:rsidR="005E259B" w:rsidRDefault="00000000">
      <w:pPr>
        <w:ind w:left="-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government supports head teachers in using exclusion as a sanction where it is warranted. The decision to exclude a pupil is never taken lightly, whether it be an internal exclusion, external fixed term suspension (i.e. for a limited </w:t>
      </w:r>
      <w:proofErr w:type="gramStart"/>
      <w:r>
        <w:rPr>
          <w:rFonts w:ascii="Arial" w:eastAsia="Arial" w:hAnsi="Arial" w:cs="Arial"/>
        </w:rPr>
        <w:t>period of time</w:t>
      </w:r>
      <w:proofErr w:type="gramEnd"/>
      <w:r>
        <w:rPr>
          <w:rFonts w:ascii="Arial" w:eastAsia="Arial" w:hAnsi="Arial" w:cs="Arial"/>
        </w:rPr>
        <w:t xml:space="preserve">) or a permanent exclusion. It is our most serious sanction and issued to pupils for serious breach of the behaviour policy. </w:t>
      </w:r>
    </w:p>
    <w:p w14:paraId="410E6E44" w14:textId="77777777" w:rsidR="005E259B" w:rsidRDefault="00000000">
      <w:pPr>
        <w:ind w:left="-567"/>
        <w:jc w:val="both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Arial" w:eastAsia="Arial" w:hAnsi="Arial" w:cs="Arial"/>
        </w:rPr>
        <w:t>In dealing with incidents resulting in exclusion of a pupil, the Headteacher will follow the guidance set out by the government (</w:t>
      </w:r>
      <w:r>
        <w:rPr>
          <w:rFonts w:ascii="Arial" w:eastAsia="Arial" w:hAnsi="Arial" w:cs="Arial"/>
          <w:i/>
        </w:rPr>
        <w:t>Suspension and permanent exclusion from maintained schools, academies and pupil referral units in England, including pupil movement</w:t>
      </w:r>
      <w:r>
        <w:rPr>
          <w:rFonts w:ascii="Arial" w:eastAsia="Arial" w:hAnsi="Arial" w:cs="Arial"/>
        </w:rPr>
        <w:t xml:space="preserve">) in liaison with relevant parties. </w:t>
      </w:r>
    </w:p>
    <w:sectPr w:rsidR="005E259B">
      <w:head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75BD9" w14:textId="77777777" w:rsidR="00915D2E" w:rsidRDefault="00915D2E">
      <w:pPr>
        <w:spacing w:after="0" w:line="240" w:lineRule="auto"/>
      </w:pPr>
      <w:r>
        <w:separator/>
      </w:r>
    </w:p>
  </w:endnote>
  <w:endnote w:type="continuationSeparator" w:id="0">
    <w:p w14:paraId="1DE1CEB4" w14:textId="77777777" w:rsidR="00915D2E" w:rsidRDefault="00915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B9ADC" w14:textId="77777777" w:rsidR="00915D2E" w:rsidRDefault="00915D2E">
      <w:pPr>
        <w:spacing w:after="0" w:line="240" w:lineRule="auto"/>
      </w:pPr>
      <w:r>
        <w:separator/>
      </w:r>
    </w:p>
  </w:footnote>
  <w:footnote w:type="continuationSeparator" w:id="0">
    <w:p w14:paraId="7E91A42F" w14:textId="77777777" w:rsidR="00915D2E" w:rsidRDefault="00915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B315" w14:textId="77777777" w:rsidR="005E259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6673E">
      <w:rPr>
        <w:noProof/>
        <w:color w:val="000000"/>
      </w:rPr>
      <w:t>1</w:t>
    </w:r>
    <w:r>
      <w:rPr>
        <w:color w:val="000000"/>
      </w:rPr>
      <w:fldChar w:fldCharType="end"/>
    </w:r>
  </w:p>
  <w:p w14:paraId="646CFADA" w14:textId="77777777" w:rsidR="005E259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firstLine="720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F0F8C83" wp14:editId="428E7879">
          <wp:simplePos x="0" y="0"/>
          <wp:positionH relativeFrom="column">
            <wp:posOffset>5079365</wp:posOffset>
          </wp:positionH>
          <wp:positionV relativeFrom="paragraph">
            <wp:posOffset>40005</wp:posOffset>
          </wp:positionV>
          <wp:extent cx="890905" cy="11176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0905" cy="1117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59B"/>
    <w:rsid w:val="005A0602"/>
    <w:rsid w:val="005E259B"/>
    <w:rsid w:val="00915D2E"/>
    <w:rsid w:val="0096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1D207"/>
  <w15:docId w15:val="{422CA28C-A36C-42E1-8782-41A5AE6C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jc w:val="center"/>
    </w:pPr>
    <w:rPr>
      <w:rFonts w:ascii="Comic Sans MS" w:eastAsia="Comic Sans MS" w:hAnsi="Comic Sans MS" w:cs="Comic Sans MS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7C0"/>
  </w:style>
  <w:style w:type="paragraph" w:styleId="Footer">
    <w:name w:val="footer"/>
    <w:basedOn w:val="Normal"/>
    <w:link w:val="FooterChar"/>
    <w:uiPriority w:val="99"/>
    <w:unhideWhenUsed/>
    <w:rsid w:val="00E0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7C0"/>
  </w:style>
  <w:style w:type="paragraph" w:styleId="BodyTextIndent">
    <w:name w:val="Body Text Indent"/>
    <w:basedOn w:val="Normal"/>
    <w:link w:val="BodyTextIndentChar"/>
    <w:semiHidden/>
    <w:unhideWhenUsed/>
    <w:rsid w:val="00965C54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965C54"/>
    <w:rPr>
      <w:rFonts w:ascii="Times New Roman" w:eastAsia="Times New Roman" w:hAnsi="Times New Roman" w:cs="Times New Rom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0C1392"/>
    <w:rPr>
      <w:rFonts w:ascii="Comic Sans MS" w:eastAsia="Times New Roman" w:hAnsi="Comic Sans MS" w:cs="Times New Roman"/>
      <w:sz w:val="28"/>
      <w:szCs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CB74F4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Vl/BsOFfmrcVBVTtvyApcB9Dxg==">CgMxLjA4AHIhMVpaMlNRcXNkYmpRX1FPQTlZYmpLU2tTd0puRnlnSGdv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Milewski</dc:creator>
  <cp:lastModifiedBy>Kirsty Wilton</cp:lastModifiedBy>
  <cp:revision>2</cp:revision>
  <dcterms:created xsi:type="dcterms:W3CDTF">2025-08-28T14:10:00Z</dcterms:created>
  <dcterms:modified xsi:type="dcterms:W3CDTF">2025-08-28T14:10:00Z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/>
  </property>
</Properties>
</file>