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BC0" w:rsidRPr="008D1BC0" w:rsidRDefault="008D1BC0" w:rsidP="008D1BC0">
      <w:pPr>
        <w:shd w:val="clear" w:color="auto" w:fill="FFFFFF"/>
        <w:spacing w:after="0" w:line="294" w:lineRule="atLeast"/>
        <w:rPr>
          <w:rFonts w:ascii="Arial" w:eastAsia="Times New Roman" w:hAnsi="Arial" w:cs="Arial"/>
          <w:b/>
          <w:color w:val="000000"/>
          <w:sz w:val="21"/>
          <w:szCs w:val="21"/>
          <w:u w:val="single"/>
          <w:lang w:eastAsia="en-GB"/>
        </w:rPr>
      </w:pPr>
      <w:proofErr w:type="spellStart"/>
      <w:r>
        <w:rPr>
          <w:rFonts w:ascii="Arial" w:eastAsia="Times New Roman" w:hAnsi="Arial" w:cs="Arial"/>
          <w:b/>
          <w:color w:val="000000"/>
          <w:sz w:val="21"/>
          <w:szCs w:val="21"/>
          <w:u w:val="single"/>
          <w:lang w:eastAsia="en-GB"/>
        </w:rPr>
        <w:t>SoLO</w:t>
      </w:r>
      <w:proofErr w:type="spellEnd"/>
      <w:r>
        <w:rPr>
          <w:rFonts w:ascii="Arial" w:eastAsia="Times New Roman" w:hAnsi="Arial" w:cs="Arial"/>
          <w:b/>
          <w:color w:val="000000"/>
          <w:sz w:val="21"/>
          <w:szCs w:val="21"/>
          <w:u w:val="single"/>
          <w:lang w:eastAsia="en-GB"/>
        </w:rPr>
        <w:t xml:space="preserve"> (Social Life Opportunities) – Holiday Activities</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xml:space="preserve">Short breaks are leisure opportunities for children and young people with </w:t>
      </w:r>
      <w:r>
        <w:rPr>
          <w:rFonts w:ascii="Arial" w:eastAsia="Times New Roman" w:hAnsi="Arial" w:cs="Arial"/>
          <w:color w:val="000000"/>
          <w:sz w:val="21"/>
          <w:szCs w:val="21"/>
          <w:lang w:eastAsia="en-GB"/>
        </w:rPr>
        <w:t xml:space="preserve">additional needs </w:t>
      </w:r>
      <w:r w:rsidRPr="008D1BC0">
        <w:rPr>
          <w:rFonts w:ascii="Arial" w:eastAsia="Times New Roman" w:hAnsi="Arial" w:cs="Arial"/>
          <w:color w:val="000000"/>
          <w:sz w:val="21"/>
          <w:szCs w:val="21"/>
          <w:lang w:eastAsia="en-GB"/>
        </w:rPr>
        <w:t>which give their parent/carer a break/respite from their caring responsibilities – usually lasting at least 2 hours.</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Solihull Council provides funding to a number of organisations to provide Short Breaks. This funding means that the costs to families will be kept low, but for most activities parents will be expected to make a small payment.</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Social Life Opportunities (</w:t>
      </w:r>
      <w:proofErr w:type="spellStart"/>
      <w:r w:rsidRPr="008D1BC0">
        <w:rPr>
          <w:rFonts w:ascii="Arial" w:eastAsia="Times New Roman" w:hAnsi="Arial" w:cs="Arial"/>
          <w:color w:val="000000"/>
          <w:sz w:val="21"/>
          <w:szCs w:val="21"/>
          <w:lang w:eastAsia="en-GB"/>
        </w:rPr>
        <w:t>SoLO</w:t>
      </w:r>
      <w:proofErr w:type="spellEnd"/>
      <w:r w:rsidRPr="008D1BC0">
        <w:rPr>
          <w:rFonts w:ascii="Arial" w:eastAsia="Times New Roman" w:hAnsi="Arial" w:cs="Arial"/>
          <w:color w:val="000000"/>
          <w:sz w:val="21"/>
          <w:szCs w:val="21"/>
          <w:lang w:eastAsia="en-GB"/>
        </w:rPr>
        <w:t xml:space="preserve">) is our main partner and provides short breaks in the evenings, weekends and during the school holidays. If your child is not registered with </w:t>
      </w:r>
      <w:proofErr w:type="spellStart"/>
      <w:r w:rsidRPr="008D1BC0">
        <w:rPr>
          <w:rFonts w:ascii="Arial" w:eastAsia="Times New Roman" w:hAnsi="Arial" w:cs="Arial"/>
          <w:color w:val="000000"/>
          <w:sz w:val="21"/>
          <w:szCs w:val="21"/>
          <w:lang w:eastAsia="en-GB"/>
        </w:rPr>
        <w:t>SoLO</w:t>
      </w:r>
      <w:proofErr w:type="spellEnd"/>
      <w:r w:rsidRPr="008D1BC0">
        <w:rPr>
          <w:rFonts w:ascii="Arial" w:eastAsia="Times New Roman" w:hAnsi="Arial" w:cs="Arial"/>
          <w:color w:val="000000"/>
          <w:sz w:val="21"/>
          <w:szCs w:val="21"/>
          <w:lang w:eastAsia="en-GB"/>
        </w:rPr>
        <w:t xml:space="preserve"> and you’d like to enquire about becoming a registered service user please email </w:t>
      </w:r>
      <w:hyperlink r:id="rId5" w:history="1">
        <w:r w:rsidRPr="008D1BC0">
          <w:rPr>
            <w:rFonts w:ascii="Arial" w:eastAsia="Times New Roman" w:hAnsi="Arial" w:cs="Arial"/>
            <w:color w:val="DF62B3"/>
            <w:sz w:val="21"/>
            <w:szCs w:val="21"/>
            <w:u w:val="single"/>
            <w:bdr w:val="none" w:sz="0" w:space="0" w:color="auto" w:frame="1"/>
            <w:lang w:eastAsia="en-GB"/>
          </w:rPr>
          <w:t>referral@sololifeopportunities.org</w:t>
        </w:r>
      </w:hyperlink>
      <w:r w:rsidRPr="008D1BC0">
        <w:rPr>
          <w:rFonts w:ascii="Arial" w:eastAsia="Times New Roman" w:hAnsi="Arial" w:cs="Arial"/>
          <w:color w:val="000000"/>
          <w:sz w:val="21"/>
          <w:szCs w:val="21"/>
          <w:lang w:eastAsia="en-GB"/>
        </w:rPr>
        <w:t>.</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You’ll then be given details of any suitable activities that has availability for your child to take part in.</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In January this year Solihull Council awarded grant funding to a number of organisations to increase the number and ranges of short break activities available (see below table). More details about short breaks and other leisure opportunities available for children and young people with</w:t>
      </w:r>
      <w:r>
        <w:rPr>
          <w:rFonts w:ascii="Arial" w:eastAsia="Times New Roman" w:hAnsi="Arial" w:cs="Arial"/>
          <w:color w:val="000000"/>
          <w:sz w:val="21"/>
          <w:szCs w:val="21"/>
          <w:lang w:eastAsia="en-GB"/>
        </w:rPr>
        <w:t xml:space="preserve"> additional needs </w:t>
      </w:r>
      <w:r w:rsidRPr="008D1BC0">
        <w:rPr>
          <w:rFonts w:ascii="Arial" w:eastAsia="Times New Roman" w:hAnsi="Arial" w:cs="Arial"/>
          <w:color w:val="000000"/>
          <w:sz w:val="21"/>
          <w:szCs w:val="21"/>
          <w:lang w:eastAsia="en-GB"/>
        </w:rPr>
        <w:t>are available via the recently revised </w:t>
      </w:r>
      <w:hyperlink r:id="rId6" w:tgtFrame="_blank" w:history="1">
        <w:r w:rsidRPr="008D1BC0">
          <w:rPr>
            <w:rFonts w:ascii="Arial" w:eastAsia="Times New Roman" w:hAnsi="Arial" w:cs="Arial"/>
            <w:color w:val="DF62B3"/>
            <w:sz w:val="21"/>
            <w:szCs w:val="21"/>
            <w:u w:val="single"/>
            <w:bdr w:val="none" w:sz="0" w:space="0" w:color="auto" w:frame="1"/>
            <w:lang w:eastAsia="en-GB"/>
          </w:rPr>
          <w:t>Short Breaks Statement</w:t>
        </w:r>
      </w:hyperlink>
      <w:r w:rsidRPr="008D1BC0">
        <w:rPr>
          <w:rFonts w:ascii="Arial" w:eastAsia="Times New Roman" w:hAnsi="Arial" w:cs="Arial"/>
          <w:color w:val="000000"/>
          <w:sz w:val="21"/>
          <w:szCs w:val="21"/>
          <w:lang w:eastAsia="en-GB"/>
        </w:rPr>
        <w:t>.</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w:t>
      </w:r>
    </w:p>
    <w:tbl>
      <w:tblPr>
        <w:tblW w:w="0" w:type="auto"/>
        <w:tblBorders>
          <w:top w:val="single" w:sz="24" w:space="0" w:color="auto"/>
          <w:left w:val="single" w:sz="24" w:space="0" w:color="auto"/>
          <w:bottom w:val="single" w:sz="24" w:space="0" w:color="auto"/>
          <w:right w:val="single" w:sz="24" w:space="0" w:color="auto"/>
        </w:tblBorders>
        <w:shd w:val="clear" w:color="auto" w:fill="FFFFFF"/>
        <w:tblLayout w:type="fixed"/>
        <w:tblCellMar>
          <w:left w:w="0" w:type="dxa"/>
          <w:right w:w="0" w:type="dxa"/>
        </w:tblCellMar>
        <w:tblLook w:val="04A0" w:firstRow="1" w:lastRow="0" w:firstColumn="1" w:lastColumn="0" w:noHBand="0" w:noVBand="1"/>
      </w:tblPr>
      <w:tblGrid>
        <w:gridCol w:w="1102"/>
        <w:gridCol w:w="1275"/>
        <w:gridCol w:w="1202"/>
        <w:gridCol w:w="555"/>
        <w:gridCol w:w="4222"/>
        <w:gridCol w:w="2259"/>
      </w:tblGrid>
      <w:tr w:rsidR="008D1BC0" w:rsidRPr="008D1BC0" w:rsidTr="008D1BC0">
        <w:tc>
          <w:tcPr>
            <w:tcW w:w="11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Name of Provider</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Name of Project</w:t>
            </w:r>
          </w:p>
        </w:tc>
        <w:tc>
          <w:tcPr>
            <w:tcW w:w="12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Location</w:t>
            </w:r>
          </w:p>
        </w:tc>
        <w:tc>
          <w:tcPr>
            <w:tcW w:w="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Age range</w:t>
            </w:r>
          </w:p>
        </w:tc>
        <w:tc>
          <w:tcPr>
            <w:tcW w:w="42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Summary</w:t>
            </w:r>
          </w:p>
        </w:tc>
        <w:tc>
          <w:tcPr>
            <w:tcW w:w="22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Contact email address</w:t>
            </w:r>
          </w:p>
        </w:tc>
      </w:tr>
      <w:tr w:rsidR="008D1BC0" w:rsidRPr="008D1BC0" w:rsidTr="008D1BC0">
        <w:tc>
          <w:tcPr>
            <w:tcW w:w="11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Inclusive Sports Academy CIC</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Inclusive Sports Package</w:t>
            </w:r>
          </w:p>
        </w:tc>
        <w:tc>
          <w:tcPr>
            <w:tcW w:w="12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xml:space="preserve">Hatchford Brook Youth centre and </w:t>
            </w:r>
            <w:proofErr w:type="spellStart"/>
            <w:r w:rsidRPr="008D1BC0">
              <w:rPr>
                <w:rFonts w:ascii="Arial" w:eastAsia="Times New Roman" w:hAnsi="Arial" w:cs="Arial"/>
                <w:color w:val="000000"/>
                <w:sz w:val="21"/>
                <w:szCs w:val="21"/>
                <w:lang w:eastAsia="en-GB"/>
              </w:rPr>
              <w:t>Chelmsley</w:t>
            </w:r>
            <w:proofErr w:type="spellEnd"/>
            <w:r w:rsidRPr="008D1BC0">
              <w:rPr>
                <w:rFonts w:ascii="Arial" w:eastAsia="Times New Roman" w:hAnsi="Arial" w:cs="Arial"/>
                <w:color w:val="000000"/>
                <w:sz w:val="21"/>
                <w:szCs w:val="21"/>
                <w:lang w:eastAsia="en-GB"/>
              </w:rPr>
              <w:t xml:space="preserve"> Wood venue</w:t>
            </w:r>
          </w:p>
        </w:tc>
        <w:tc>
          <w:tcPr>
            <w:tcW w:w="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7-14</w:t>
            </w:r>
          </w:p>
        </w:tc>
        <w:tc>
          <w:tcPr>
            <w:tcW w:w="42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Project will focus primarily on ensuring Children/Young People are part of an active environment to improve physical activity levels, whilst simultaneously embedding skills and knowledge surrounding the cost-of-living crisis. 2 sessions a week</w:t>
            </w:r>
          </w:p>
        </w:tc>
        <w:tc>
          <w:tcPr>
            <w:tcW w:w="22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hyperlink r:id="rId7" w:history="1">
              <w:r w:rsidRPr="008D1BC0">
                <w:rPr>
                  <w:rFonts w:ascii="Arial" w:eastAsia="Times New Roman" w:hAnsi="Arial" w:cs="Arial"/>
                  <w:color w:val="DF62B3"/>
                  <w:sz w:val="21"/>
                  <w:szCs w:val="21"/>
                  <w:u w:val="single"/>
                  <w:bdr w:val="none" w:sz="0" w:space="0" w:color="auto" w:frame="1"/>
                  <w:lang w:eastAsia="en-GB"/>
                </w:rPr>
                <w:t>Claire@inclusivesportsacademy.org</w:t>
              </w:r>
            </w:hyperlink>
          </w:p>
        </w:tc>
      </w:tr>
      <w:tr w:rsidR="008D1BC0" w:rsidRPr="008D1BC0" w:rsidTr="008D1BC0">
        <w:tc>
          <w:tcPr>
            <w:tcW w:w="11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North Solihull Additional Needs Parent Group</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Opportunities for ALL</w:t>
            </w:r>
          </w:p>
        </w:tc>
        <w:tc>
          <w:tcPr>
            <w:tcW w:w="12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xml:space="preserve">Connections Church in </w:t>
            </w:r>
            <w:proofErr w:type="spellStart"/>
            <w:r w:rsidRPr="008D1BC0">
              <w:rPr>
                <w:rFonts w:ascii="Arial" w:eastAsia="Times New Roman" w:hAnsi="Arial" w:cs="Arial"/>
                <w:color w:val="000000"/>
                <w:sz w:val="21"/>
                <w:szCs w:val="21"/>
                <w:lang w:eastAsia="en-GB"/>
              </w:rPr>
              <w:t>Fordbridge</w:t>
            </w:r>
            <w:proofErr w:type="spellEnd"/>
            <w:r w:rsidRPr="008D1BC0">
              <w:rPr>
                <w:rFonts w:ascii="Arial" w:eastAsia="Times New Roman" w:hAnsi="Arial" w:cs="Arial"/>
                <w:color w:val="000000"/>
                <w:sz w:val="21"/>
                <w:szCs w:val="21"/>
                <w:lang w:eastAsia="en-GB"/>
              </w:rPr>
              <w:t xml:space="preserve"> B37</w:t>
            </w:r>
          </w:p>
        </w:tc>
        <w:tc>
          <w:tcPr>
            <w:tcW w:w="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7-19</w:t>
            </w:r>
          </w:p>
        </w:tc>
        <w:tc>
          <w:tcPr>
            <w:tcW w:w="42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xml:space="preserve">Weekly evening activity to provide opportunities for up to 10 </w:t>
            </w:r>
            <w:proofErr w:type="spellStart"/>
            <w:r w:rsidRPr="008D1BC0">
              <w:rPr>
                <w:rFonts w:ascii="Arial" w:eastAsia="Times New Roman" w:hAnsi="Arial" w:cs="Arial"/>
                <w:color w:val="000000"/>
                <w:sz w:val="21"/>
                <w:szCs w:val="21"/>
                <w:lang w:eastAsia="en-GB"/>
              </w:rPr>
              <w:t>cyp</w:t>
            </w:r>
            <w:proofErr w:type="spellEnd"/>
            <w:r w:rsidRPr="008D1BC0">
              <w:rPr>
                <w:rFonts w:ascii="Arial" w:eastAsia="Times New Roman" w:hAnsi="Arial" w:cs="Arial"/>
                <w:color w:val="000000"/>
                <w:sz w:val="21"/>
                <w:szCs w:val="21"/>
                <w:lang w:eastAsia="en-GB"/>
              </w:rPr>
              <w:t xml:space="preserve"> to take part in social activities and develop skills, rolling programme of arts/crafts for 7+, sensory activities/games for 7+, cooking/</w:t>
            </w:r>
            <w:proofErr w:type="spellStart"/>
            <w:r w:rsidRPr="008D1BC0">
              <w:rPr>
                <w:rFonts w:ascii="Arial" w:eastAsia="Times New Roman" w:hAnsi="Arial" w:cs="Arial"/>
                <w:color w:val="000000"/>
                <w:sz w:val="21"/>
                <w:szCs w:val="21"/>
                <w:lang w:eastAsia="en-GB"/>
              </w:rPr>
              <w:t>independe</w:t>
            </w:r>
            <w:proofErr w:type="spellEnd"/>
            <w:r w:rsidRPr="008D1BC0">
              <w:rPr>
                <w:rFonts w:ascii="Arial" w:eastAsia="Times New Roman" w:hAnsi="Arial" w:cs="Arial"/>
                <w:color w:val="000000"/>
                <w:sz w:val="21"/>
                <w:szCs w:val="21"/>
                <w:lang w:eastAsia="en-GB"/>
              </w:rPr>
              <w:t xml:space="preserve"> </w:t>
            </w:r>
            <w:proofErr w:type="spellStart"/>
            <w:r w:rsidRPr="008D1BC0">
              <w:rPr>
                <w:rFonts w:ascii="Arial" w:eastAsia="Times New Roman" w:hAnsi="Arial" w:cs="Arial"/>
                <w:color w:val="000000"/>
                <w:sz w:val="21"/>
                <w:szCs w:val="21"/>
                <w:lang w:eastAsia="en-GB"/>
              </w:rPr>
              <w:t>nce</w:t>
            </w:r>
            <w:proofErr w:type="spellEnd"/>
            <w:r w:rsidRPr="008D1BC0">
              <w:rPr>
                <w:rFonts w:ascii="Arial" w:eastAsia="Times New Roman" w:hAnsi="Arial" w:cs="Arial"/>
                <w:color w:val="000000"/>
                <w:sz w:val="21"/>
                <w:szCs w:val="21"/>
                <w:lang w:eastAsia="en-GB"/>
              </w:rPr>
              <w:t xml:space="preserve"> skills for 12+, physical activity for 7+</w:t>
            </w:r>
          </w:p>
        </w:tc>
        <w:tc>
          <w:tcPr>
            <w:tcW w:w="22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hyperlink r:id="rId8" w:history="1">
              <w:r w:rsidRPr="008D1BC0">
                <w:rPr>
                  <w:rFonts w:ascii="Arial" w:eastAsia="Times New Roman" w:hAnsi="Arial" w:cs="Arial"/>
                  <w:color w:val="DF62B3"/>
                  <w:sz w:val="21"/>
                  <w:szCs w:val="21"/>
                  <w:u w:val="single"/>
                  <w:bdr w:val="none" w:sz="0" w:space="0" w:color="auto" w:frame="1"/>
                  <w:lang w:eastAsia="en-GB"/>
                </w:rPr>
                <w:t>northsolihulladditionalneedsgroup@outlook.com</w:t>
              </w:r>
            </w:hyperlink>
            <w:r w:rsidRPr="008D1BC0">
              <w:rPr>
                <w:rFonts w:ascii="Arial" w:eastAsia="Times New Roman" w:hAnsi="Arial" w:cs="Arial"/>
                <w:color w:val="000000"/>
                <w:sz w:val="21"/>
                <w:szCs w:val="21"/>
                <w:lang w:eastAsia="en-GB"/>
              </w:rPr>
              <w:t>  </w:t>
            </w:r>
          </w:p>
        </w:tc>
      </w:tr>
      <w:tr w:rsidR="008D1BC0" w:rsidRPr="008D1BC0" w:rsidTr="008D1BC0">
        <w:tc>
          <w:tcPr>
            <w:tcW w:w="11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Signpost Inclusion</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Signpost Inclusion Holiday Clubs</w:t>
            </w:r>
          </w:p>
        </w:tc>
        <w:tc>
          <w:tcPr>
            <w:tcW w:w="12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Renewal Family Centre or Hatchford Brook youth centre</w:t>
            </w:r>
          </w:p>
        </w:tc>
        <w:tc>
          <w:tcPr>
            <w:tcW w:w="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8-16</w:t>
            </w:r>
          </w:p>
        </w:tc>
        <w:tc>
          <w:tcPr>
            <w:tcW w:w="42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Weekly holiday club for 9 children focussing on confidence building, friendships, independence, parent respite and social opportunities.</w:t>
            </w:r>
          </w:p>
        </w:tc>
        <w:tc>
          <w:tcPr>
            <w:tcW w:w="22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hyperlink r:id="rId9" w:history="1">
              <w:r w:rsidRPr="008D1BC0">
                <w:rPr>
                  <w:rFonts w:ascii="Arial" w:eastAsia="Times New Roman" w:hAnsi="Arial" w:cs="Arial"/>
                  <w:color w:val="DF62B3"/>
                  <w:sz w:val="21"/>
                  <w:szCs w:val="21"/>
                  <w:u w:val="single"/>
                  <w:bdr w:val="none" w:sz="0" w:space="0" w:color="auto" w:frame="1"/>
                  <w:lang w:eastAsia="en-GB"/>
                </w:rPr>
                <w:t>info@signpostinclusion.org.uk</w:t>
              </w:r>
            </w:hyperlink>
          </w:p>
        </w:tc>
      </w:tr>
      <w:tr w:rsidR="008D1BC0" w:rsidRPr="008D1BC0" w:rsidTr="008D1BC0">
        <w:tc>
          <w:tcPr>
            <w:tcW w:w="11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Signpost Inclusion</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Signpost Inclusion After School Clubs</w:t>
            </w:r>
          </w:p>
        </w:tc>
        <w:tc>
          <w:tcPr>
            <w:tcW w:w="12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Renewal Family Centre</w:t>
            </w:r>
          </w:p>
        </w:tc>
        <w:tc>
          <w:tcPr>
            <w:tcW w:w="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3-16</w:t>
            </w:r>
          </w:p>
        </w:tc>
        <w:tc>
          <w:tcPr>
            <w:tcW w:w="42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Range of after school/evening activities providing social opportunities and a chance to develop skills. Younger dance (3- 7), Dance and singing (8-16), Younger youth (8- 16), Gaming (8-11 and 12-16)</w:t>
            </w:r>
          </w:p>
        </w:tc>
        <w:tc>
          <w:tcPr>
            <w:tcW w:w="22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D1BC0" w:rsidRPr="008D1BC0" w:rsidRDefault="008D1BC0" w:rsidP="008D1BC0">
            <w:pPr>
              <w:spacing w:after="0" w:line="294" w:lineRule="atLeast"/>
              <w:rPr>
                <w:rFonts w:ascii="Arial" w:eastAsia="Times New Roman" w:hAnsi="Arial" w:cs="Arial"/>
                <w:color w:val="000000"/>
                <w:sz w:val="21"/>
                <w:szCs w:val="21"/>
                <w:lang w:eastAsia="en-GB"/>
              </w:rPr>
            </w:pPr>
            <w:hyperlink r:id="rId10" w:history="1">
              <w:r w:rsidRPr="008D1BC0">
                <w:rPr>
                  <w:rFonts w:ascii="Arial" w:eastAsia="Times New Roman" w:hAnsi="Arial" w:cs="Arial"/>
                  <w:color w:val="DF62B3"/>
                  <w:sz w:val="21"/>
                  <w:szCs w:val="21"/>
                  <w:u w:val="single"/>
                  <w:bdr w:val="none" w:sz="0" w:space="0" w:color="auto" w:frame="1"/>
                  <w:lang w:eastAsia="en-GB"/>
                </w:rPr>
                <w:t>info@signpostinclusion.org.uk</w:t>
              </w:r>
            </w:hyperlink>
          </w:p>
        </w:tc>
      </w:tr>
    </w:tbl>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b/>
          <w:bCs/>
          <w:color w:val="000000"/>
          <w:sz w:val="21"/>
          <w:szCs w:val="21"/>
          <w:lang w:eastAsia="en-GB"/>
        </w:rPr>
        <w:t>Who can access short breaks?</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Children and young people will be eligible to attend a targeted short breaks service:</w:t>
      </w:r>
    </w:p>
    <w:p w:rsidR="008D1BC0" w:rsidRPr="008D1BC0" w:rsidRDefault="008D1BC0" w:rsidP="008D1BC0">
      <w:pPr>
        <w:numPr>
          <w:ilvl w:val="0"/>
          <w:numId w:val="1"/>
        </w:num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Up to their 19th birthday (or until the end of Year 13 if they attend a special school)</w:t>
      </w:r>
    </w:p>
    <w:p w:rsidR="008D1BC0" w:rsidRPr="008D1BC0" w:rsidRDefault="008D1BC0" w:rsidP="008D1BC0">
      <w:pPr>
        <w:numPr>
          <w:ilvl w:val="0"/>
          <w:numId w:val="1"/>
        </w:num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If they are resident in the borough or are in care and are the responsibility of Solihull Council, wherever they are placed.</w:t>
      </w:r>
    </w:p>
    <w:p w:rsidR="008D1BC0" w:rsidRPr="008D1BC0" w:rsidRDefault="008D1BC0" w:rsidP="008D1BC0">
      <w:pPr>
        <w:numPr>
          <w:ilvl w:val="0"/>
          <w:numId w:val="1"/>
        </w:num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lastRenderedPageBreak/>
        <w:t>If they have a</w:t>
      </w:r>
      <w:r>
        <w:rPr>
          <w:rFonts w:ascii="Arial" w:eastAsia="Times New Roman" w:hAnsi="Arial" w:cs="Arial"/>
          <w:color w:val="000000"/>
          <w:sz w:val="21"/>
          <w:szCs w:val="21"/>
          <w:lang w:eastAsia="en-GB"/>
        </w:rPr>
        <w:t>n additional need</w:t>
      </w:r>
      <w:r w:rsidRPr="008D1BC0">
        <w:rPr>
          <w:rFonts w:ascii="Arial" w:eastAsia="Times New Roman" w:hAnsi="Arial" w:cs="Arial"/>
          <w:color w:val="000000"/>
          <w:sz w:val="21"/>
          <w:szCs w:val="21"/>
          <w:lang w:eastAsia="en-GB"/>
        </w:rPr>
        <w:t xml:space="preserve"> (as defined by the Equality Act 2010) that prevents them from accessing universal services without substantial ongoing additional support.</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When applying to attend, families should provide confirmation of their child’s eligibility. This could include any of the following:</w:t>
      </w:r>
    </w:p>
    <w:p w:rsidR="008D1BC0" w:rsidRPr="008D1BC0" w:rsidRDefault="008D1BC0" w:rsidP="008D1BC0">
      <w:pPr>
        <w:numPr>
          <w:ilvl w:val="0"/>
          <w:numId w:val="2"/>
        </w:num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Evidence that the child or young person is in receipt of middle or higher rate disability living allowance (DLA) or any personal independence payment (PIP), or</w:t>
      </w:r>
    </w:p>
    <w:p w:rsidR="008D1BC0" w:rsidRPr="008D1BC0" w:rsidRDefault="008D1BC0" w:rsidP="008D1BC0">
      <w:pPr>
        <w:numPr>
          <w:ilvl w:val="0"/>
          <w:numId w:val="2"/>
        </w:num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An Education, Health and Care Plan or Social Care Assessment showing a relevant assessed need, or</w:t>
      </w:r>
    </w:p>
    <w:p w:rsidR="008D1BC0" w:rsidRPr="008D1BC0" w:rsidRDefault="008D1BC0" w:rsidP="008D1BC0">
      <w:pPr>
        <w:numPr>
          <w:ilvl w:val="0"/>
          <w:numId w:val="2"/>
        </w:num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xml:space="preserve">A letter from a relevant professional (e.g. their GP, consultant, school’s special educational needs co-ordinator (SENCO), community nurse or another relevant professional) confirming that the child or young person’s needs mean that they require targeted services for children and young people with </w:t>
      </w:r>
      <w:r>
        <w:rPr>
          <w:rFonts w:ascii="Arial" w:eastAsia="Times New Roman" w:hAnsi="Arial" w:cs="Arial"/>
          <w:color w:val="000000"/>
          <w:sz w:val="21"/>
          <w:szCs w:val="21"/>
          <w:lang w:eastAsia="en-GB"/>
        </w:rPr>
        <w:t>additional needs</w:t>
      </w:r>
      <w:r w:rsidRPr="008D1BC0">
        <w:rPr>
          <w:rFonts w:ascii="Arial" w:eastAsia="Times New Roman" w:hAnsi="Arial" w:cs="Arial"/>
          <w:color w:val="000000"/>
          <w:sz w:val="21"/>
          <w:szCs w:val="21"/>
          <w:lang w:eastAsia="en-GB"/>
        </w:rPr>
        <w:t>.</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xml:space="preserve">Eligibility for the targeted Short Breaks services provided by </w:t>
      </w:r>
      <w:proofErr w:type="spellStart"/>
      <w:r w:rsidRPr="008D1BC0">
        <w:rPr>
          <w:rFonts w:ascii="Arial" w:eastAsia="Times New Roman" w:hAnsi="Arial" w:cs="Arial"/>
          <w:color w:val="000000"/>
          <w:sz w:val="21"/>
          <w:szCs w:val="21"/>
          <w:lang w:eastAsia="en-GB"/>
        </w:rPr>
        <w:t>SoLO</w:t>
      </w:r>
      <w:proofErr w:type="spellEnd"/>
      <w:r w:rsidRPr="008D1BC0">
        <w:rPr>
          <w:rFonts w:ascii="Arial" w:eastAsia="Times New Roman" w:hAnsi="Arial" w:cs="Arial"/>
          <w:color w:val="000000"/>
          <w:sz w:val="21"/>
          <w:szCs w:val="21"/>
          <w:lang w:eastAsia="en-GB"/>
        </w:rPr>
        <w:t>, and those activities funded through Short Breaks grants, can be accessed without having to undergo a social care assessment, providing the above criteria is met.</w:t>
      </w:r>
    </w:p>
    <w:p w:rsidR="008D1BC0" w:rsidRPr="008D1BC0" w:rsidRDefault="008D1BC0" w:rsidP="008D1BC0">
      <w:pPr>
        <w:shd w:val="clear" w:color="auto" w:fill="FFFFFF"/>
        <w:spacing w:after="0" w:line="294" w:lineRule="atLeast"/>
        <w:rPr>
          <w:rFonts w:ascii="Arial" w:eastAsia="Times New Roman" w:hAnsi="Arial" w:cs="Arial"/>
          <w:color w:val="000000"/>
          <w:sz w:val="21"/>
          <w:szCs w:val="21"/>
          <w:lang w:eastAsia="en-GB"/>
        </w:rPr>
      </w:pPr>
      <w:r w:rsidRPr="008D1BC0">
        <w:rPr>
          <w:rFonts w:ascii="Arial" w:eastAsia="Times New Roman" w:hAnsi="Arial" w:cs="Arial"/>
          <w:color w:val="000000"/>
          <w:sz w:val="21"/>
          <w:szCs w:val="21"/>
          <w:lang w:eastAsia="en-GB"/>
        </w:rPr>
        <w:t> </w:t>
      </w:r>
    </w:p>
    <w:p w:rsidR="00F2059A" w:rsidRDefault="008D1BC0">
      <w:r w:rsidRPr="008D1BC0">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277294</wp:posOffset>
            </wp:positionV>
            <wp:extent cx="6665495" cy="4716010"/>
            <wp:effectExtent l="0" t="0" r="2540" b="8890"/>
            <wp:wrapNone/>
            <wp:docPr id="1" name="Picture 1" descr="C:\Users\s52aheaven\Downloads\FB_IMG_1689249976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52aheaven\Downloads\FB_IMG_1689249976097.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222" r="-222" b="62929"/>
                    <a:stretch/>
                  </pic:blipFill>
                  <pic:spPr bwMode="auto">
                    <a:xfrm>
                      <a:off x="0" y="0"/>
                      <a:ext cx="6665495" cy="4716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D1BC0" w:rsidRDefault="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Pr="008D1BC0" w:rsidRDefault="008D1BC0" w:rsidP="008D1BC0"/>
    <w:p w:rsidR="008D1BC0" w:rsidRDefault="008D1BC0" w:rsidP="008D1BC0"/>
    <w:p w:rsidR="008D1BC0" w:rsidRDefault="008D1BC0" w:rsidP="008D1BC0"/>
    <w:p w:rsidR="008D1BC0" w:rsidRDefault="008D1BC0" w:rsidP="008D1BC0">
      <w:pPr>
        <w:tabs>
          <w:tab w:val="left" w:pos="5893"/>
        </w:tabs>
      </w:pPr>
      <w:r>
        <w:tab/>
      </w:r>
    </w:p>
    <w:p w:rsidR="008D1BC0" w:rsidRDefault="008D1BC0" w:rsidP="008D1BC0">
      <w:pPr>
        <w:tabs>
          <w:tab w:val="left" w:pos="5893"/>
        </w:tabs>
      </w:pPr>
    </w:p>
    <w:p w:rsidR="008D1BC0" w:rsidRPr="008D1BC0" w:rsidRDefault="008D1BC0" w:rsidP="008D1BC0">
      <w:pPr>
        <w:tabs>
          <w:tab w:val="left" w:pos="5893"/>
        </w:tabs>
      </w:pPr>
      <w:r w:rsidRPr="008D1BC0">
        <w:rPr>
          <w:noProof/>
          <w:lang w:eastAsia="en-GB"/>
        </w:rPr>
        <w:drawing>
          <wp:inline distT="0" distB="0" distL="0" distR="0">
            <wp:extent cx="6750573" cy="8107613"/>
            <wp:effectExtent l="0" t="0" r="0" b="8255"/>
            <wp:docPr id="2" name="Picture 2" descr="C:\Users\s52aheaven\Downloads\FB_IMG_1689249976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52aheaven\Downloads\FB_IMG_1689249976097.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37073"/>
                    <a:stretch/>
                  </pic:blipFill>
                  <pic:spPr bwMode="auto">
                    <a:xfrm>
                      <a:off x="0" y="0"/>
                      <a:ext cx="6750685" cy="8107747"/>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sectPr w:rsidR="008D1BC0" w:rsidRPr="008D1BC0" w:rsidSect="008D1BC0">
      <w:pgSz w:w="11906" w:h="16838"/>
      <w:pgMar w:top="709" w:right="566"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C3C53"/>
    <w:multiLevelType w:val="multilevel"/>
    <w:tmpl w:val="0822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1E0F34"/>
    <w:multiLevelType w:val="multilevel"/>
    <w:tmpl w:val="D91EF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BC0"/>
    <w:rsid w:val="008D1BC0"/>
    <w:rsid w:val="00F20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FD4A2"/>
  <w15:chartTrackingRefBased/>
  <w15:docId w15:val="{5B0812F7-011A-4F78-BD17-C7E672B2D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2610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rthsolihulladditionalneedsgroup@outlook.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laire@inclusivesportsacademy.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tect-eu.mimecast.com/s/_TvmCgpk0SPQZZ1hNK9LUv?domain=lnks.gd" TargetMode="External"/><Relationship Id="rId11" Type="http://schemas.openxmlformats.org/officeDocument/2006/relationships/image" Target="media/image1.jpeg"/><Relationship Id="rId5" Type="http://schemas.openxmlformats.org/officeDocument/2006/relationships/hyperlink" Target="mailto:referral@sololifeopportunities.org" TargetMode="External"/><Relationship Id="rId10" Type="http://schemas.openxmlformats.org/officeDocument/2006/relationships/hyperlink" Target="mailto:info@signpostinclusion.org.uk" TargetMode="External"/><Relationship Id="rId4" Type="http://schemas.openxmlformats.org/officeDocument/2006/relationships/webSettings" Target="webSettings.xml"/><Relationship Id="rId9" Type="http://schemas.openxmlformats.org/officeDocument/2006/relationships/hyperlink" Target="mailto:info@signpostinclusio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688</Words>
  <Characters>3925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Heaven</dc:creator>
  <cp:keywords/>
  <dc:description/>
  <cp:lastModifiedBy>Alexandra Heaven</cp:lastModifiedBy>
  <cp:revision>1</cp:revision>
  <dcterms:created xsi:type="dcterms:W3CDTF">2023-07-13T12:07:00Z</dcterms:created>
  <dcterms:modified xsi:type="dcterms:W3CDTF">2023-07-13T12:12:00Z</dcterms:modified>
</cp:coreProperties>
</file>