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2EED6" w14:textId="77777777" w:rsidR="007A2FC9" w:rsidRDefault="00000000">
      <w:pPr>
        <w:pBdr>
          <w:top w:val="nil"/>
          <w:left w:val="nil"/>
          <w:bottom w:val="nil"/>
          <w:right w:val="nil"/>
          <w:between w:val="nil"/>
        </w:pBdr>
        <w:spacing w:after="0" w:line="240" w:lineRule="auto"/>
        <w:rPr>
          <w:rFonts w:ascii="Cambria" w:eastAsia="Cambria" w:hAnsi="Cambria" w:cs="Cambria"/>
          <w:color w:val="000000"/>
          <w:sz w:val="72"/>
          <w:szCs w:val="72"/>
        </w:rPr>
      </w:pPr>
      <w:r>
        <w:rPr>
          <w:noProof/>
          <w:color w:val="000000"/>
        </w:rPr>
        <mc:AlternateContent>
          <mc:Choice Requires="wpg">
            <w:drawing>
              <wp:anchor distT="0" distB="0" distL="114300" distR="114300" simplePos="0" relativeHeight="251658240" behindDoc="0" locked="0" layoutInCell="1" hidden="0" allowOverlap="1" wp14:anchorId="0D8CDF4B" wp14:editId="705EEC27">
                <wp:simplePos x="0" y="0"/>
                <wp:positionH relativeFrom="leftMargin">
                  <wp:align>center</wp:align>
                </wp:positionH>
                <wp:positionV relativeFrom="page">
                  <wp:align>center</wp:align>
                </wp:positionV>
                <wp:extent cx="100330" cy="10565765"/>
                <wp:effectExtent l="0" t="0" r="0" b="0"/>
                <wp:wrapNone/>
                <wp:docPr id="220" name="Rectangle 220"/>
                <wp:cNvGraphicFramePr/>
                <a:graphic xmlns:a="http://schemas.openxmlformats.org/drawingml/2006/main">
                  <a:graphicData uri="http://schemas.microsoft.com/office/word/2010/wordprocessingShape">
                    <wps:wsp>
                      <wps:cNvSpPr/>
                      <wps:spPr>
                        <a:xfrm>
                          <a:off x="5300598" y="0"/>
                          <a:ext cx="90805" cy="7560000"/>
                        </a:xfrm>
                        <a:prstGeom prst="rect">
                          <a:avLst/>
                        </a:prstGeom>
                        <a:solidFill>
                          <a:srgbClr val="FFFFFF"/>
                        </a:solidFill>
                        <a:ln w="9525" cap="flat" cmpd="sng">
                          <a:solidFill>
                            <a:srgbClr val="7030A0"/>
                          </a:solidFill>
                          <a:prstDash val="solid"/>
                          <a:miter lim="800000"/>
                          <a:headEnd type="none" w="sm" len="sm"/>
                          <a:tailEnd type="none" w="sm" len="sm"/>
                        </a:ln>
                      </wps:spPr>
                      <wps:txbx>
                        <w:txbxContent>
                          <w:p w14:paraId="21392179" w14:textId="77777777" w:rsidR="007A2FC9" w:rsidRDefault="007A2FC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leftMargin">
                  <wp:align>center</wp:align>
                </wp:positionH>
                <wp:positionV relativeFrom="page">
                  <wp:align>center</wp:align>
                </wp:positionV>
                <wp:extent cx="100330" cy="10565765"/>
                <wp:effectExtent b="0" l="0" r="0" t="0"/>
                <wp:wrapNone/>
                <wp:docPr id="220"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100330" cy="10565765"/>
                        </a:xfrm>
                        <a:prstGeom prst="rect"/>
                        <a:ln/>
                      </pic:spPr>
                    </pic:pic>
                  </a:graphicData>
                </a:graphic>
              </wp:anchor>
            </w:drawing>
          </mc:Fallback>
        </mc:AlternateContent>
      </w:r>
      <w:r>
        <w:rPr>
          <w:noProof/>
          <w:color w:val="000000"/>
        </w:rPr>
        <mc:AlternateContent>
          <mc:Choice Requires="wpg">
            <w:drawing>
              <wp:anchor distT="0" distB="0" distL="114300" distR="114300" simplePos="0" relativeHeight="251659264" behindDoc="0" locked="0" layoutInCell="1" hidden="0" allowOverlap="1" wp14:anchorId="04967EF2" wp14:editId="1C90B740">
                <wp:simplePos x="0" y="0"/>
                <wp:positionH relativeFrom="rightMargin">
                  <wp:align>center</wp:align>
                </wp:positionH>
                <wp:positionV relativeFrom="page">
                  <wp:align>center</wp:align>
                </wp:positionV>
                <wp:extent cx="100330" cy="10565765"/>
                <wp:effectExtent l="0" t="0" r="0" b="0"/>
                <wp:wrapNone/>
                <wp:docPr id="222" name="Rectangle 222"/>
                <wp:cNvGraphicFramePr/>
                <a:graphic xmlns:a="http://schemas.openxmlformats.org/drawingml/2006/main">
                  <a:graphicData uri="http://schemas.microsoft.com/office/word/2010/wordprocessingShape">
                    <wps:wsp>
                      <wps:cNvSpPr/>
                      <wps:spPr>
                        <a:xfrm>
                          <a:off x="5300598" y="0"/>
                          <a:ext cx="90805" cy="7560000"/>
                        </a:xfrm>
                        <a:prstGeom prst="rect">
                          <a:avLst/>
                        </a:prstGeom>
                        <a:solidFill>
                          <a:srgbClr val="FFFFFF"/>
                        </a:solidFill>
                        <a:ln w="9525" cap="flat" cmpd="sng">
                          <a:solidFill>
                            <a:srgbClr val="7030A0"/>
                          </a:solidFill>
                          <a:prstDash val="solid"/>
                          <a:miter lim="800000"/>
                          <a:headEnd type="none" w="sm" len="sm"/>
                          <a:tailEnd type="none" w="sm" len="sm"/>
                        </a:ln>
                      </wps:spPr>
                      <wps:txbx>
                        <w:txbxContent>
                          <w:p w14:paraId="6C20D2BE" w14:textId="77777777" w:rsidR="007A2FC9" w:rsidRDefault="007A2FC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rightMargin">
                  <wp:align>center</wp:align>
                </wp:positionH>
                <wp:positionV relativeFrom="page">
                  <wp:align>center</wp:align>
                </wp:positionV>
                <wp:extent cx="100330" cy="10565765"/>
                <wp:effectExtent b="0" l="0" r="0" t="0"/>
                <wp:wrapNone/>
                <wp:docPr id="222"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100330" cy="10565765"/>
                        </a:xfrm>
                        <a:prstGeom prst="rect"/>
                        <a:ln/>
                      </pic:spPr>
                    </pic:pic>
                  </a:graphicData>
                </a:graphic>
              </wp:anchor>
            </w:drawing>
          </mc:Fallback>
        </mc:AlternateContent>
      </w:r>
      <w:r>
        <w:rPr>
          <w:noProof/>
          <w:color w:val="000000"/>
        </w:rPr>
        <mc:AlternateContent>
          <mc:Choice Requires="wpg">
            <w:drawing>
              <wp:anchor distT="0" distB="0" distL="114300" distR="114300" simplePos="0" relativeHeight="251660288" behindDoc="0" locked="0" layoutInCell="1" hidden="0" allowOverlap="1" wp14:anchorId="76D2C19A" wp14:editId="0E5A295C">
                <wp:simplePos x="0" y="0"/>
                <wp:positionH relativeFrom="page">
                  <wp:align>center</wp:align>
                </wp:positionH>
                <wp:positionV relativeFrom="topMargin">
                  <wp:align>top</wp:align>
                </wp:positionV>
                <wp:extent cx="8170545" cy="832485"/>
                <wp:effectExtent l="0" t="0" r="0" b="0"/>
                <wp:wrapNone/>
                <wp:docPr id="221" name="Rectangle 221"/>
                <wp:cNvGraphicFramePr/>
                <a:graphic xmlns:a="http://schemas.openxmlformats.org/drawingml/2006/main">
                  <a:graphicData uri="http://schemas.microsoft.com/office/word/2010/wordprocessingShape">
                    <wps:wsp>
                      <wps:cNvSpPr/>
                      <wps:spPr>
                        <a:xfrm>
                          <a:off x="1265490" y="3368520"/>
                          <a:ext cx="8161020" cy="822960"/>
                        </a:xfrm>
                        <a:prstGeom prst="rect">
                          <a:avLst/>
                        </a:prstGeom>
                        <a:solidFill>
                          <a:srgbClr val="7030A0"/>
                        </a:solidFill>
                        <a:ln w="9525" cap="flat" cmpd="sng">
                          <a:solidFill>
                            <a:schemeClr val="accent1"/>
                          </a:solidFill>
                          <a:prstDash val="solid"/>
                          <a:miter lim="800000"/>
                          <a:headEnd type="none" w="sm" len="sm"/>
                          <a:tailEnd type="none" w="sm" len="sm"/>
                        </a:ln>
                      </wps:spPr>
                      <wps:txbx>
                        <w:txbxContent>
                          <w:p w14:paraId="6DDD5168" w14:textId="77777777" w:rsidR="007A2FC9" w:rsidRDefault="007A2FC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align>center</wp:align>
                </wp:positionH>
                <wp:positionV relativeFrom="topMargin">
                  <wp:align>top</wp:align>
                </wp:positionV>
                <wp:extent cx="8170545" cy="832485"/>
                <wp:effectExtent b="0" l="0" r="0" t="0"/>
                <wp:wrapNone/>
                <wp:docPr id="221"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8170545" cy="832485"/>
                        </a:xfrm>
                        <a:prstGeom prst="rect"/>
                        <a:ln/>
                      </pic:spPr>
                    </pic:pic>
                  </a:graphicData>
                </a:graphic>
              </wp:anchor>
            </w:drawing>
          </mc:Fallback>
        </mc:AlternateContent>
      </w:r>
    </w:p>
    <w:p w14:paraId="01A162A2" w14:textId="77777777" w:rsidR="007A2FC9" w:rsidRDefault="00000000">
      <w:pPr>
        <w:pBdr>
          <w:top w:val="nil"/>
          <w:left w:val="nil"/>
          <w:bottom w:val="nil"/>
          <w:right w:val="nil"/>
          <w:between w:val="nil"/>
        </w:pBdr>
        <w:spacing w:after="0" w:line="240" w:lineRule="auto"/>
        <w:rPr>
          <w:rFonts w:ascii="Arial" w:eastAsia="Arial" w:hAnsi="Arial" w:cs="Arial"/>
          <w:color w:val="000000"/>
          <w:sz w:val="64"/>
          <w:szCs w:val="64"/>
        </w:rPr>
      </w:pPr>
      <w:r>
        <w:rPr>
          <w:rFonts w:ascii="Arial" w:eastAsia="Arial" w:hAnsi="Arial" w:cs="Arial"/>
          <w:color w:val="000000"/>
          <w:sz w:val="64"/>
          <w:szCs w:val="64"/>
        </w:rPr>
        <w:t>Curriculum Policy</w:t>
      </w:r>
    </w:p>
    <w:p w14:paraId="2751A0FE" w14:textId="77777777" w:rsidR="007A2FC9" w:rsidRDefault="00000000">
      <w:pPr>
        <w:pBdr>
          <w:top w:val="nil"/>
          <w:left w:val="nil"/>
          <w:bottom w:val="nil"/>
          <w:right w:val="nil"/>
          <w:between w:val="nil"/>
        </w:pBdr>
        <w:spacing w:after="0" w:line="240" w:lineRule="auto"/>
        <w:rPr>
          <w:rFonts w:ascii="Arial" w:eastAsia="Arial" w:hAnsi="Arial" w:cs="Arial"/>
          <w:color w:val="000000"/>
          <w:sz w:val="36"/>
          <w:szCs w:val="36"/>
        </w:rPr>
      </w:pPr>
      <w:r>
        <w:rPr>
          <w:rFonts w:ascii="Arial" w:eastAsia="Arial" w:hAnsi="Arial" w:cs="Arial"/>
          <w:color w:val="000000"/>
          <w:sz w:val="36"/>
          <w:szCs w:val="36"/>
        </w:rPr>
        <w:t>Valley Primary School</w:t>
      </w:r>
    </w:p>
    <w:p w14:paraId="0199F656" w14:textId="77777777" w:rsidR="007A2FC9" w:rsidRDefault="007A2FC9">
      <w:pPr>
        <w:pBdr>
          <w:top w:val="nil"/>
          <w:left w:val="nil"/>
          <w:bottom w:val="nil"/>
          <w:right w:val="nil"/>
          <w:between w:val="nil"/>
        </w:pBdr>
        <w:spacing w:after="0" w:line="240" w:lineRule="auto"/>
        <w:rPr>
          <w:rFonts w:ascii="Cambria" w:eastAsia="Cambria" w:hAnsi="Cambria" w:cs="Cambria"/>
          <w:color w:val="000000"/>
          <w:sz w:val="36"/>
          <w:szCs w:val="36"/>
        </w:rPr>
      </w:pPr>
    </w:p>
    <w:p w14:paraId="0A8BF9DB" w14:textId="77777777" w:rsidR="007A2FC9" w:rsidRDefault="00000000">
      <w:pPr>
        <w:pBdr>
          <w:top w:val="nil"/>
          <w:left w:val="nil"/>
          <w:bottom w:val="nil"/>
          <w:right w:val="nil"/>
          <w:between w:val="nil"/>
        </w:pBdr>
        <w:spacing w:after="0" w:line="240" w:lineRule="auto"/>
        <w:rPr>
          <w:rFonts w:ascii="Cambria" w:eastAsia="Cambria" w:hAnsi="Cambria" w:cs="Cambria"/>
          <w:color w:val="000000"/>
          <w:sz w:val="36"/>
          <w:szCs w:val="36"/>
        </w:rPr>
      </w:pPr>
      <w:r>
        <w:rPr>
          <w:noProof/>
        </w:rPr>
        <w:drawing>
          <wp:anchor distT="0" distB="0" distL="114300" distR="114300" simplePos="0" relativeHeight="251661312" behindDoc="0" locked="0" layoutInCell="1" hidden="0" allowOverlap="1" wp14:anchorId="33F15E01" wp14:editId="4DB00CF3">
            <wp:simplePos x="0" y="0"/>
            <wp:positionH relativeFrom="column">
              <wp:posOffset>1500505</wp:posOffset>
            </wp:positionH>
            <wp:positionV relativeFrom="paragraph">
              <wp:posOffset>9670</wp:posOffset>
            </wp:positionV>
            <wp:extent cx="2399030" cy="3016885"/>
            <wp:effectExtent l="0" t="0" r="0" b="0"/>
            <wp:wrapSquare wrapText="bothSides" distT="0" distB="0" distL="114300" distR="114300"/>
            <wp:docPr id="224" name="image1.jpg" descr="A picture containing person, objec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picture containing person, object&#10;&#10;Description automatically generated"/>
                    <pic:cNvPicPr preferRelativeResize="0"/>
                  </pic:nvPicPr>
                  <pic:blipFill>
                    <a:blip r:embed="rId9"/>
                    <a:srcRect/>
                    <a:stretch>
                      <a:fillRect/>
                    </a:stretch>
                  </pic:blipFill>
                  <pic:spPr>
                    <a:xfrm>
                      <a:off x="0" y="0"/>
                      <a:ext cx="2399030" cy="3016885"/>
                    </a:xfrm>
                    <a:prstGeom prst="rect">
                      <a:avLst/>
                    </a:prstGeom>
                    <a:ln/>
                  </pic:spPr>
                </pic:pic>
              </a:graphicData>
            </a:graphic>
          </wp:anchor>
        </w:drawing>
      </w:r>
    </w:p>
    <w:p w14:paraId="36FCEFA9" w14:textId="77777777" w:rsidR="007A2FC9" w:rsidRDefault="007A2FC9">
      <w:pPr>
        <w:pBdr>
          <w:top w:val="nil"/>
          <w:left w:val="nil"/>
          <w:bottom w:val="nil"/>
          <w:right w:val="nil"/>
          <w:between w:val="nil"/>
        </w:pBdr>
        <w:spacing w:after="0" w:line="240" w:lineRule="auto"/>
        <w:rPr>
          <w:rFonts w:ascii="Cambria" w:eastAsia="Cambria" w:hAnsi="Cambria" w:cs="Cambria"/>
          <w:color w:val="000000"/>
          <w:sz w:val="36"/>
          <w:szCs w:val="36"/>
        </w:rPr>
      </w:pPr>
    </w:p>
    <w:p w14:paraId="2082EA5B" w14:textId="77777777" w:rsidR="007A2FC9" w:rsidRDefault="007A2FC9">
      <w:pPr>
        <w:pBdr>
          <w:top w:val="nil"/>
          <w:left w:val="nil"/>
          <w:bottom w:val="nil"/>
          <w:right w:val="nil"/>
          <w:between w:val="nil"/>
        </w:pBdr>
        <w:spacing w:after="0" w:line="240" w:lineRule="auto"/>
        <w:rPr>
          <w:rFonts w:ascii="Cambria" w:eastAsia="Cambria" w:hAnsi="Cambria" w:cs="Cambria"/>
          <w:color w:val="000000"/>
          <w:sz w:val="36"/>
          <w:szCs w:val="36"/>
        </w:rPr>
      </w:pPr>
    </w:p>
    <w:p w14:paraId="5965753B" w14:textId="77777777" w:rsidR="007A2FC9" w:rsidRDefault="007A2FC9">
      <w:pPr>
        <w:pBdr>
          <w:top w:val="nil"/>
          <w:left w:val="nil"/>
          <w:bottom w:val="nil"/>
          <w:right w:val="nil"/>
          <w:between w:val="nil"/>
        </w:pBdr>
        <w:spacing w:after="0" w:line="240" w:lineRule="auto"/>
        <w:rPr>
          <w:rFonts w:ascii="Cambria" w:eastAsia="Cambria" w:hAnsi="Cambria" w:cs="Cambria"/>
          <w:color w:val="000000"/>
          <w:sz w:val="36"/>
          <w:szCs w:val="36"/>
        </w:rPr>
      </w:pPr>
    </w:p>
    <w:p w14:paraId="244F3FE9" w14:textId="77777777" w:rsidR="007A2FC9" w:rsidRDefault="007A2FC9">
      <w:pPr>
        <w:pBdr>
          <w:top w:val="nil"/>
          <w:left w:val="nil"/>
          <w:bottom w:val="nil"/>
          <w:right w:val="nil"/>
          <w:between w:val="nil"/>
        </w:pBdr>
        <w:spacing w:after="0" w:line="240" w:lineRule="auto"/>
        <w:rPr>
          <w:rFonts w:ascii="Cambria" w:eastAsia="Cambria" w:hAnsi="Cambria" w:cs="Cambria"/>
          <w:color w:val="000000"/>
          <w:sz w:val="36"/>
          <w:szCs w:val="36"/>
        </w:rPr>
      </w:pPr>
    </w:p>
    <w:p w14:paraId="0F53A191" w14:textId="77777777" w:rsidR="007A2FC9" w:rsidRDefault="007A2FC9">
      <w:pPr>
        <w:pBdr>
          <w:top w:val="nil"/>
          <w:left w:val="nil"/>
          <w:bottom w:val="nil"/>
          <w:right w:val="nil"/>
          <w:between w:val="nil"/>
        </w:pBdr>
        <w:spacing w:after="0" w:line="240" w:lineRule="auto"/>
        <w:rPr>
          <w:rFonts w:ascii="Cambria" w:eastAsia="Cambria" w:hAnsi="Cambria" w:cs="Cambria"/>
          <w:color w:val="000000"/>
          <w:sz w:val="36"/>
          <w:szCs w:val="36"/>
        </w:rPr>
      </w:pPr>
    </w:p>
    <w:p w14:paraId="1669FBF0" w14:textId="77777777" w:rsidR="007A2FC9" w:rsidRDefault="007A2FC9">
      <w:pPr>
        <w:pBdr>
          <w:top w:val="nil"/>
          <w:left w:val="nil"/>
          <w:bottom w:val="nil"/>
          <w:right w:val="nil"/>
          <w:between w:val="nil"/>
        </w:pBdr>
        <w:spacing w:after="0" w:line="240" w:lineRule="auto"/>
        <w:rPr>
          <w:rFonts w:ascii="Cambria" w:eastAsia="Cambria" w:hAnsi="Cambria" w:cs="Cambria"/>
          <w:color w:val="000000"/>
          <w:sz w:val="36"/>
          <w:szCs w:val="36"/>
        </w:rPr>
      </w:pPr>
    </w:p>
    <w:p w14:paraId="7AF2EBDE" w14:textId="77777777" w:rsidR="007A2FC9" w:rsidRDefault="007A2FC9">
      <w:pPr>
        <w:pBdr>
          <w:top w:val="nil"/>
          <w:left w:val="nil"/>
          <w:bottom w:val="nil"/>
          <w:right w:val="nil"/>
          <w:between w:val="nil"/>
        </w:pBdr>
        <w:spacing w:after="0" w:line="240" w:lineRule="auto"/>
        <w:rPr>
          <w:rFonts w:ascii="Cambria" w:eastAsia="Cambria" w:hAnsi="Cambria" w:cs="Cambria"/>
          <w:color w:val="000000"/>
          <w:sz w:val="36"/>
          <w:szCs w:val="36"/>
        </w:rPr>
      </w:pPr>
    </w:p>
    <w:p w14:paraId="544FA101" w14:textId="77777777" w:rsidR="007A2FC9" w:rsidRDefault="007A2FC9">
      <w:pPr>
        <w:pBdr>
          <w:top w:val="nil"/>
          <w:left w:val="nil"/>
          <w:bottom w:val="nil"/>
          <w:right w:val="nil"/>
          <w:between w:val="nil"/>
        </w:pBdr>
        <w:spacing w:after="0" w:line="240" w:lineRule="auto"/>
        <w:rPr>
          <w:rFonts w:ascii="Cambria" w:eastAsia="Cambria" w:hAnsi="Cambria" w:cs="Cambria"/>
          <w:color w:val="000000"/>
          <w:sz w:val="36"/>
          <w:szCs w:val="36"/>
        </w:rPr>
      </w:pPr>
    </w:p>
    <w:p w14:paraId="0DE078DC" w14:textId="77777777" w:rsidR="007A2FC9" w:rsidRDefault="007A2FC9">
      <w:pPr>
        <w:pBdr>
          <w:top w:val="nil"/>
          <w:left w:val="nil"/>
          <w:bottom w:val="nil"/>
          <w:right w:val="nil"/>
          <w:between w:val="nil"/>
        </w:pBdr>
        <w:spacing w:after="0" w:line="240" w:lineRule="auto"/>
        <w:rPr>
          <w:rFonts w:ascii="Cambria" w:eastAsia="Cambria" w:hAnsi="Cambria" w:cs="Cambria"/>
          <w:color w:val="000000"/>
          <w:sz w:val="36"/>
          <w:szCs w:val="36"/>
        </w:rPr>
      </w:pPr>
    </w:p>
    <w:p w14:paraId="77894D0F" w14:textId="77777777" w:rsidR="007A2FC9" w:rsidRDefault="007A2FC9">
      <w:pPr>
        <w:pBdr>
          <w:top w:val="nil"/>
          <w:left w:val="nil"/>
          <w:bottom w:val="nil"/>
          <w:right w:val="nil"/>
          <w:between w:val="nil"/>
        </w:pBdr>
        <w:spacing w:after="0" w:line="240" w:lineRule="auto"/>
        <w:rPr>
          <w:rFonts w:ascii="Cambria" w:eastAsia="Cambria" w:hAnsi="Cambria" w:cs="Cambria"/>
          <w:color w:val="000000"/>
          <w:sz w:val="36"/>
          <w:szCs w:val="36"/>
        </w:rPr>
      </w:pPr>
    </w:p>
    <w:p w14:paraId="695E410B" w14:textId="77777777" w:rsidR="007A2FC9" w:rsidRDefault="007A2FC9">
      <w:pPr>
        <w:pBdr>
          <w:top w:val="nil"/>
          <w:left w:val="nil"/>
          <w:bottom w:val="nil"/>
          <w:right w:val="nil"/>
          <w:between w:val="nil"/>
        </w:pBdr>
        <w:spacing w:after="0" w:line="240" w:lineRule="auto"/>
        <w:rPr>
          <w:rFonts w:ascii="Cambria" w:eastAsia="Cambria" w:hAnsi="Cambria" w:cs="Cambria"/>
          <w:color w:val="000000"/>
          <w:sz w:val="36"/>
          <w:szCs w:val="36"/>
        </w:rPr>
      </w:pPr>
    </w:p>
    <w:tbl>
      <w:tblPr>
        <w:tblStyle w:val="a"/>
        <w:tblpPr w:leftFromText="180" w:rightFromText="180" w:vertAnchor="text" w:tblpY="147"/>
        <w:tblW w:w="8915" w:type="dxa"/>
        <w:tblLayout w:type="fixed"/>
        <w:tblLook w:val="0400" w:firstRow="0" w:lastRow="0" w:firstColumn="0" w:lastColumn="0" w:noHBand="0" w:noVBand="1"/>
      </w:tblPr>
      <w:tblGrid>
        <w:gridCol w:w="2984"/>
        <w:gridCol w:w="5931"/>
      </w:tblGrid>
      <w:tr w:rsidR="007A2FC9" w14:paraId="66954F76" w14:textId="77777777">
        <w:trPr>
          <w:trHeight w:val="517"/>
        </w:trPr>
        <w:tc>
          <w:tcPr>
            <w:tcW w:w="2984" w:type="dxa"/>
            <w:tcBorders>
              <w:top w:val="single" w:sz="4" w:space="0" w:color="000000"/>
              <w:left w:val="single" w:sz="4" w:space="0" w:color="000000"/>
              <w:bottom w:val="single" w:sz="4" w:space="0" w:color="000000"/>
              <w:right w:val="single" w:sz="4" w:space="0" w:color="000000"/>
            </w:tcBorders>
          </w:tcPr>
          <w:p w14:paraId="5FF221EE" w14:textId="77777777" w:rsidR="007A2FC9" w:rsidRDefault="00000000">
            <w:pPr>
              <w:spacing w:line="259" w:lineRule="auto"/>
              <w:ind w:left="53"/>
              <w:rPr>
                <w:rFonts w:ascii="Arial" w:eastAsia="Arial" w:hAnsi="Arial" w:cs="Arial"/>
                <w:sz w:val="24"/>
                <w:szCs w:val="24"/>
              </w:rPr>
            </w:pPr>
            <w:r>
              <w:rPr>
                <w:rFonts w:ascii="Arial" w:eastAsia="Arial" w:hAnsi="Arial" w:cs="Arial"/>
                <w:sz w:val="24"/>
                <w:szCs w:val="24"/>
              </w:rPr>
              <w:t>Date of Policy issue:</w:t>
            </w:r>
            <w:r>
              <w:rPr>
                <w:rFonts w:ascii="Arial" w:eastAsia="Arial" w:hAnsi="Arial" w:cs="Arial"/>
                <w:sz w:val="24"/>
                <w:szCs w:val="24"/>
              </w:rPr>
              <w:tab/>
            </w:r>
          </w:p>
        </w:tc>
        <w:tc>
          <w:tcPr>
            <w:tcW w:w="5931" w:type="dxa"/>
            <w:tcBorders>
              <w:top w:val="single" w:sz="4" w:space="0" w:color="000000"/>
              <w:left w:val="single" w:sz="4" w:space="0" w:color="000000"/>
              <w:bottom w:val="single" w:sz="4" w:space="0" w:color="000000"/>
              <w:right w:val="single" w:sz="4" w:space="0" w:color="000000"/>
            </w:tcBorders>
          </w:tcPr>
          <w:p w14:paraId="670C869E" w14:textId="77777777" w:rsidR="007A2FC9" w:rsidRDefault="00000000">
            <w:pPr>
              <w:spacing w:line="259" w:lineRule="auto"/>
              <w:ind w:left="53"/>
              <w:rPr>
                <w:rFonts w:ascii="Arial" w:eastAsia="Arial" w:hAnsi="Arial" w:cs="Arial"/>
                <w:sz w:val="24"/>
                <w:szCs w:val="24"/>
              </w:rPr>
            </w:pPr>
            <w:r>
              <w:rPr>
                <w:rFonts w:ascii="Arial" w:eastAsia="Arial" w:hAnsi="Arial" w:cs="Arial"/>
                <w:sz w:val="24"/>
                <w:szCs w:val="24"/>
              </w:rPr>
              <w:t>September 2025</w:t>
            </w:r>
          </w:p>
        </w:tc>
      </w:tr>
      <w:tr w:rsidR="007A2FC9" w14:paraId="10DC83BC" w14:textId="77777777">
        <w:trPr>
          <w:trHeight w:val="517"/>
        </w:trPr>
        <w:tc>
          <w:tcPr>
            <w:tcW w:w="2984" w:type="dxa"/>
            <w:tcBorders>
              <w:top w:val="single" w:sz="4" w:space="0" w:color="000000"/>
              <w:left w:val="single" w:sz="4" w:space="0" w:color="000000"/>
              <w:bottom w:val="single" w:sz="4" w:space="0" w:color="000000"/>
              <w:right w:val="single" w:sz="4" w:space="0" w:color="000000"/>
            </w:tcBorders>
          </w:tcPr>
          <w:p w14:paraId="09164992" w14:textId="77777777" w:rsidR="007A2FC9" w:rsidRDefault="00000000">
            <w:pPr>
              <w:spacing w:line="259" w:lineRule="auto"/>
              <w:ind w:left="53"/>
              <w:rPr>
                <w:rFonts w:ascii="Arial" w:eastAsia="Arial" w:hAnsi="Arial" w:cs="Arial"/>
                <w:sz w:val="24"/>
                <w:szCs w:val="24"/>
              </w:rPr>
            </w:pPr>
            <w:r>
              <w:rPr>
                <w:rFonts w:ascii="Arial" w:eastAsia="Arial" w:hAnsi="Arial" w:cs="Arial"/>
                <w:sz w:val="24"/>
                <w:szCs w:val="24"/>
              </w:rPr>
              <w:t>Approved by:</w:t>
            </w:r>
          </w:p>
        </w:tc>
        <w:tc>
          <w:tcPr>
            <w:tcW w:w="5931" w:type="dxa"/>
            <w:tcBorders>
              <w:top w:val="single" w:sz="4" w:space="0" w:color="000000"/>
              <w:left w:val="single" w:sz="4" w:space="0" w:color="000000"/>
              <w:bottom w:val="single" w:sz="4" w:space="0" w:color="000000"/>
              <w:right w:val="single" w:sz="4" w:space="0" w:color="000000"/>
            </w:tcBorders>
          </w:tcPr>
          <w:p w14:paraId="37112880" w14:textId="77777777" w:rsidR="007A2FC9" w:rsidRDefault="00000000">
            <w:pPr>
              <w:pBdr>
                <w:top w:val="nil"/>
                <w:left w:val="nil"/>
                <w:bottom w:val="nil"/>
                <w:right w:val="nil"/>
                <w:between w:val="nil"/>
              </w:pBdr>
              <w:rPr>
                <w:rFonts w:ascii="Quattrocento Sans" w:eastAsia="Quattrocento Sans" w:hAnsi="Quattrocento Sans" w:cs="Quattrocento Sans"/>
                <w:color w:val="000000"/>
                <w:sz w:val="18"/>
                <w:szCs w:val="18"/>
              </w:rPr>
            </w:pPr>
            <w:r>
              <w:rPr>
                <w:rFonts w:ascii="Arial" w:eastAsia="Arial" w:hAnsi="Arial" w:cs="Arial"/>
                <w:color w:val="000000"/>
                <w:sz w:val="24"/>
                <w:szCs w:val="24"/>
              </w:rPr>
              <w:t>​Susan Milewski  </w:t>
            </w:r>
          </w:p>
          <w:p w14:paraId="284B94C3" w14:textId="77777777" w:rsidR="007A2FC9" w:rsidRDefault="00000000">
            <w:pPr>
              <w:pBdr>
                <w:top w:val="nil"/>
                <w:left w:val="nil"/>
                <w:bottom w:val="nil"/>
                <w:right w:val="nil"/>
                <w:between w:val="nil"/>
              </w:pBdr>
              <w:rPr>
                <w:rFonts w:ascii="Quattrocento Sans" w:eastAsia="Quattrocento Sans" w:hAnsi="Quattrocento Sans" w:cs="Quattrocento Sans"/>
                <w:color w:val="000000"/>
                <w:sz w:val="18"/>
                <w:szCs w:val="18"/>
              </w:rPr>
            </w:pPr>
            <w:r>
              <w:rPr>
                <w:rFonts w:ascii="Arial" w:eastAsia="Arial" w:hAnsi="Arial" w:cs="Arial"/>
                <w:color w:val="000000"/>
                <w:sz w:val="24"/>
                <w:szCs w:val="24"/>
              </w:rPr>
              <w:t>​Headteacher </w:t>
            </w:r>
          </w:p>
          <w:p w14:paraId="7696C3A5" w14:textId="77777777" w:rsidR="007A2FC9" w:rsidRDefault="007A2FC9">
            <w:pPr>
              <w:spacing w:line="259" w:lineRule="auto"/>
              <w:ind w:left="53"/>
              <w:rPr>
                <w:rFonts w:ascii="Arial" w:eastAsia="Arial" w:hAnsi="Arial" w:cs="Arial"/>
                <w:sz w:val="24"/>
                <w:szCs w:val="24"/>
              </w:rPr>
            </w:pPr>
          </w:p>
        </w:tc>
      </w:tr>
      <w:tr w:rsidR="007A2FC9" w14:paraId="0B03E52E" w14:textId="77777777">
        <w:trPr>
          <w:trHeight w:val="517"/>
        </w:trPr>
        <w:tc>
          <w:tcPr>
            <w:tcW w:w="2984" w:type="dxa"/>
            <w:tcBorders>
              <w:top w:val="single" w:sz="4" w:space="0" w:color="000000"/>
              <w:left w:val="single" w:sz="4" w:space="0" w:color="000000"/>
              <w:bottom w:val="single" w:sz="4" w:space="0" w:color="000000"/>
              <w:right w:val="single" w:sz="4" w:space="0" w:color="000000"/>
            </w:tcBorders>
          </w:tcPr>
          <w:p w14:paraId="76B68142" w14:textId="77777777" w:rsidR="007A2FC9" w:rsidRDefault="00000000">
            <w:pPr>
              <w:spacing w:line="259" w:lineRule="auto"/>
              <w:ind w:left="53"/>
              <w:rPr>
                <w:rFonts w:ascii="Arial" w:eastAsia="Arial" w:hAnsi="Arial" w:cs="Arial"/>
                <w:sz w:val="24"/>
                <w:szCs w:val="24"/>
              </w:rPr>
            </w:pPr>
            <w:r>
              <w:rPr>
                <w:rFonts w:ascii="Arial" w:eastAsia="Arial" w:hAnsi="Arial" w:cs="Arial"/>
                <w:sz w:val="24"/>
                <w:szCs w:val="24"/>
              </w:rPr>
              <w:t>Date of Next</w:t>
            </w:r>
            <w:r>
              <w:rPr>
                <w:rFonts w:ascii="Arial" w:eastAsia="Arial" w:hAnsi="Arial" w:cs="Arial"/>
                <w:sz w:val="24"/>
                <w:szCs w:val="24"/>
              </w:rPr>
              <w:tab/>
              <w:t>Review:</w:t>
            </w:r>
            <w:r>
              <w:rPr>
                <w:rFonts w:ascii="Arial" w:eastAsia="Arial" w:hAnsi="Arial" w:cs="Arial"/>
                <w:sz w:val="24"/>
                <w:szCs w:val="24"/>
              </w:rPr>
              <w:tab/>
            </w:r>
          </w:p>
        </w:tc>
        <w:tc>
          <w:tcPr>
            <w:tcW w:w="5931" w:type="dxa"/>
            <w:tcBorders>
              <w:top w:val="single" w:sz="4" w:space="0" w:color="000000"/>
              <w:left w:val="single" w:sz="4" w:space="0" w:color="000000"/>
              <w:bottom w:val="single" w:sz="4" w:space="0" w:color="000000"/>
              <w:right w:val="single" w:sz="4" w:space="0" w:color="000000"/>
            </w:tcBorders>
          </w:tcPr>
          <w:p w14:paraId="5289C97F" w14:textId="77777777" w:rsidR="007A2FC9" w:rsidRDefault="00000000">
            <w:pPr>
              <w:spacing w:line="259" w:lineRule="auto"/>
              <w:rPr>
                <w:rFonts w:ascii="Arial" w:eastAsia="Arial" w:hAnsi="Arial" w:cs="Arial"/>
                <w:sz w:val="24"/>
                <w:szCs w:val="24"/>
              </w:rPr>
            </w:pPr>
            <w:r>
              <w:rPr>
                <w:rFonts w:ascii="Arial" w:eastAsia="Arial" w:hAnsi="Arial" w:cs="Arial"/>
                <w:sz w:val="24"/>
                <w:szCs w:val="24"/>
              </w:rPr>
              <w:t>September 2026</w:t>
            </w:r>
          </w:p>
        </w:tc>
      </w:tr>
    </w:tbl>
    <w:p w14:paraId="2F7BD999" w14:textId="77777777" w:rsidR="007A2FC9" w:rsidRDefault="007A2FC9">
      <w:pPr>
        <w:rPr>
          <w:rFonts w:ascii="Arial" w:eastAsia="Arial" w:hAnsi="Arial" w:cs="Arial"/>
          <w:sz w:val="64"/>
          <w:szCs w:val="64"/>
        </w:rPr>
      </w:pPr>
    </w:p>
    <w:p w14:paraId="3D578BCA" w14:textId="77777777" w:rsidR="007A2FC9" w:rsidRDefault="007A2FC9">
      <w:pPr>
        <w:rPr>
          <w:rFonts w:ascii="Arial" w:eastAsia="Arial" w:hAnsi="Arial" w:cs="Arial"/>
          <w:sz w:val="64"/>
          <w:szCs w:val="64"/>
        </w:rPr>
      </w:pPr>
    </w:p>
    <w:p w14:paraId="629A899D" w14:textId="77777777" w:rsidR="007A2FC9" w:rsidRDefault="00000000">
      <w:pPr>
        <w:rPr>
          <w:rFonts w:ascii="Arial" w:eastAsia="Arial" w:hAnsi="Arial" w:cs="Arial"/>
        </w:rPr>
      </w:pPr>
      <w:r>
        <w:rPr>
          <w:noProof/>
        </w:rPr>
        <mc:AlternateContent>
          <mc:Choice Requires="wpg">
            <w:drawing>
              <wp:anchor distT="45720" distB="45720" distL="114300" distR="114300" simplePos="0" relativeHeight="251662336" behindDoc="0" locked="0" layoutInCell="1" hidden="0" allowOverlap="1" wp14:anchorId="75EDB624" wp14:editId="3B718A8D">
                <wp:simplePos x="0" y="0"/>
                <wp:positionH relativeFrom="column">
                  <wp:posOffset>6286500</wp:posOffset>
                </wp:positionH>
                <wp:positionV relativeFrom="paragraph">
                  <wp:posOffset>248920</wp:posOffset>
                </wp:positionV>
                <wp:extent cx="263525" cy="263525"/>
                <wp:effectExtent l="0" t="0" r="0" b="0"/>
                <wp:wrapSquare wrapText="bothSides" distT="45720" distB="45720" distL="114300" distR="114300"/>
                <wp:docPr id="219" name="Rectangle 219"/>
                <wp:cNvGraphicFramePr/>
                <a:graphic xmlns:a="http://schemas.openxmlformats.org/drawingml/2006/main">
                  <a:graphicData uri="http://schemas.microsoft.com/office/word/2010/wordprocessingShape">
                    <wps:wsp>
                      <wps:cNvSpPr/>
                      <wps:spPr>
                        <a:xfrm>
                          <a:off x="5219000" y="3653000"/>
                          <a:ext cx="254000" cy="254000"/>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473C06C7" w14:textId="77777777" w:rsidR="007A2FC9" w:rsidRDefault="007A2FC9">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6286500</wp:posOffset>
                </wp:positionH>
                <wp:positionV relativeFrom="paragraph">
                  <wp:posOffset>248920</wp:posOffset>
                </wp:positionV>
                <wp:extent cx="263525" cy="263525"/>
                <wp:effectExtent b="0" l="0" r="0" t="0"/>
                <wp:wrapSquare wrapText="bothSides" distB="45720" distT="45720" distL="114300" distR="114300"/>
                <wp:docPr id="219"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63525" cy="263525"/>
                        </a:xfrm>
                        <a:prstGeom prst="rect"/>
                        <a:ln/>
                      </pic:spPr>
                    </pic:pic>
                  </a:graphicData>
                </a:graphic>
              </wp:anchor>
            </w:drawing>
          </mc:Fallback>
        </mc:AlternateContent>
      </w:r>
    </w:p>
    <w:p w14:paraId="5D9E45F1" w14:textId="77777777" w:rsidR="007A2FC9" w:rsidRDefault="00000000">
      <w:pPr>
        <w:rPr>
          <w:rFonts w:ascii="Arial" w:eastAsia="Arial" w:hAnsi="Arial" w:cs="Arial"/>
          <w:sz w:val="64"/>
          <w:szCs w:val="64"/>
        </w:rPr>
      </w:pPr>
      <w:r>
        <w:rPr>
          <w:rFonts w:ascii="Arial" w:eastAsia="Arial" w:hAnsi="Arial" w:cs="Arial"/>
          <w:noProof/>
        </w:rPr>
        <mc:AlternateContent>
          <mc:Choice Requires="wpg">
            <w:drawing>
              <wp:anchor distT="0" distB="0" distL="114300" distR="114300" simplePos="0" relativeHeight="251663360" behindDoc="0" locked="0" layoutInCell="1" hidden="0" allowOverlap="1" wp14:anchorId="0DDD0649" wp14:editId="7346E7CC">
                <wp:simplePos x="0" y="0"/>
                <wp:positionH relativeFrom="page">
                  <wp:posOffset>-140539</wp:posOffset>
                </wp:positionH>
                <wp:positionV relativeFrom="page">
                  <wp:align>bottom</wp:align>
                </wp:positionV>
                <wp:extent cx="8170545" cy="827405"/>
                <wp:effectExtent l="0" t="0" r="0" b="0"/>
                <wp:wrapNone/>
                <wp:docPr id="218" name="Rectangle 218"/>
                <wp:cNvGraphicFramePr/>
                <a:graphic xmlns:a="http://schemas.openxmlformats.org/drawingml/2006/main">
                  <a:graphicData uri="http://schemas.microsoft.com/office/word/2010/wordprocessingShape">
                    <wps:wsp>
                      <wps:cNvSpPr/>
                      <wps:spPr>
                        <a:xfrm>
                          <a:off x="1265490" y="3371060"/>
                          <a:ext cx="8161020" cy="817880"/>
                        </a:xfrm>
                        <a:prstGeom prst="rect">
                          <a:avLst/>
                        </a:prstGeom>
                        <a:solidFill>
                          <a:srgbClr val="7030A0"/>
                        </a:solidFill>
                        <a:ln w="9525" cap="flat" cmpd="sng">
                          <a:solidFill>
                            <a:schemeClr val="accent1"/>
                          </a:solidFill>
                          <a:prstDash val="solid"/>
                          <a:miter lim="800000"/>
                          <a:headEnd type="none" w="sm" len="sm"/>
                          <a:tailEnd type="none" w="sm" len="sm"/>
                        </a:ln>
                      </wps:spPr>
                      <wps:txbx>
                        <w:txbxContent>
                          <w:p w14:paraId="067B499B" w14:textId="77777777" w:rsidR="007A2FC9" w:rsidRDefault="007A2FC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-140539</wp:posOffset>
                </wp:positionH>
                <wp:positionV relativeFrom="page">
                  <wp:align>bottom</wp:align>
                </wp:positionV>
                <wp:extent cx="8170545" cy="827405"/>
                <wp:effectExtent b="0" l="0" r="0" t="0"/>
                <wp:wrapNone/>
                <wp:docPr id="218"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8170545" cy="827405"/>
                        </a:xfrm>
                        <a:prstGeom prst="rect"/>
                        <a:ln/>
                      </pic:spPr>
                    </pic:pic>
                  </a:graphicData>
                </a:graphic>
              </wp:anchor>
            </w:drawing>
          </mc:Fallback>
        </mc:AlternateContent>
      </w:r>
    </w:p>
    <w:p w14:paraId="1BEE1CB3" w14:textId="77777777" w:rsidR="007A2FC9" w:rsidRDefault="00000000">
      <w:pPr>
        <w:spacing w:after="0"/>
        <w:rPr>
          <w:rFonts w:ascii="Arial" w:eastAsia="Arial" w:hAnsi="Arial" w:cs="Arial"/>
          <w:sz w:val="36"/>
          <w:szCs w:val="36"/>
        </w:rPr>
      </w:pPr>
      <w:r>
        <w:rPr>
          <w:rFonts w:ascii="Arial" w:eastAsia="Arial" w:hAnsi="Arial" w:cs="Arial"/>
          <w:sz w:val="64"/>
          <w:szCs w:val="64"/>
        </w:rPr>
        <w:lastRenderedPageBreak/>
        <w:t>Curriculum Policy</w:t>
      </w:r>
      <w:r>
        <w:rPr>
          <w:rFonts w:ascii="Arial" w:eastAsia="Arial" w:hAnsi="Arial" w:cs="Arial"/>
          <w:sz w:val="36"/>
          <w:szCs w:val="36"/>
        </w:rPr>
        <w:t xml:space="preserve"> </w:t>
      </w:r>
    </w:p>
    <w:p w14:paraId="18CFB2F5" w14:textId="77777777" w:rsidR="007A2FC9" w:rsidRDefault="00000000">
      <w:pPr>
        <w:spacing w:after="0"/>
        <w:rPr>
          <w:rFonts w:ascii="Arial" w:eastAsia="Arial" w:hAnsi="Arial" w:cs="Arial"/>
          <w:sz w:val="36"/>
          <w:szCs w:val="36"/>
        </w:rPr>
      </w:pPr>
      <w:r>
        <w:rPr>
          <w:rFonts w:ascii="Arial" w:eastAsia="Arial" w:hAnsi="Arial" w:cs="Arial"/>
          <w:sz w:val="36"/>
          <w:szCs w:val="36"/>
        </w:rPr>
        <w:t>Valley Primary School</w:t>
      </w:r>
    </w:p>
    <w:p w14:paraId="73110FC2" w14:textId="77777777" w:rsidR="007A2FC9" w:rsidRDefault="007A2FC9">
      <w:pPr>
        <w:spacing w:after="0"/>
        <w:rPr>
          <w:rFonts w:ascii="Arial" w:eastAsia="Arial" w:hAnsi="Arial" w:cs="Arial"/>
          <w:b/>
          <w:sz w:val="36"/>
          <w:szCs w:val="36"/>
          <w:u w:val="single"/>
        </w:rPr>
      </w:pPr>
    </w:p>
    <w:p w14:paraId="70966C80" w14:textId="77777777" w:rsidR="007A2FC9" w:rsidRDefault="00000000">
      <w:pPr>
        <w:spacing w:after="0"/>
        <w:rPr>
          <w:b/>
          <w:sz w:val="36"/>
          <w:szCs w:val="36"/>
          <w:u w:val="single"/>
        </w:rPr>
      </w:pPr>
      <w:r>
        <w:rPr>
          <w:rFonts w:ascii="Arial" w:eastAsia="Arial" w:hAnsi="Arial" w:cs="Arial"/>
          <w:b/>
          <w:sz w:val="36"/>
          <w:szCs w:val="36"/>
          <w:u w:val="single"/>
        </w:rPr>
        <w:t>September 2025</w:t>
      </w:r>
    </w:p>
    <w:p w14:paraId="55CD6169" w14:textId="77777777" w:rsidR="007A2FC9" w:rsidRDefault="00000000">
      <w:pPr>
        <w:spacing w:after="0" w:line="600" w:lineRule="auto"/>
        <w:rPr>
          <w:rFonts w:ascii="Arial" w:eastAsia="Arial" w:hAnsi="Arial" w:cs="Arial"/>
          <w:b/>
          <w:sz w:val="36"/>
          <w:szCs w:val="36"/>
          <w:u w:val="single"/>
        </w:rPr>
      </w:pPr>
      <w:r>
        <w:rPr>
          <w:rFonts w:ascii="Arial" w:eastAsia="Arial" w:hAnsi="Arial" w:cs="Arial"/>
          <w:b/>
          <w:sz w:val="36"/>
          <w:szCs w:val="36"/>
          <w:u w:val="single"/>
        </w:rPr>
        <w:t>CONTENTS</w:t>
      </w:r>
    </w:p>
    <w:p w14:paraId="431EDD2D" w14:textId="77777777" w:rsidR="007A2FC9" w:rsidRDefault="00000000">
      <w:pPr>
        <w:numPr>
          <w:ilvl w:val="0"/>
          <w:numId w:val="1"/>
        </w:numPr>
        <w:pBdr>
          <w:top w:val="nil"/>
          <w:left w:val="nil"/>
          <w:bottom w:val="nil"/>
          <w:right w:val="nil"/>
          <w:between w:val="nil"/>
        </w:pBdr>
        <w:spacing w:after="0" w:line="360" w:lineRule="auto"/>
        <w:ind w:left="567"/>
        <w:rPr>
          <w:rFonts w:ascii="Arial" w:eastAsia="Arial" w:hAnsi="Arial" w:cs="Arial"/>
          <w:b/>
          <w:color w:val="000000"/>
          <w:sz w:val="36"/>
          <w:szCs w:val="36"/>
        </w:rPr>
      </w:pPr>
      <w:r>
        <w:rPr>
          <w:rFonts w:ascii="Arial" w:eastAsia="Arial" w:hAnsi="Arial" w:cs="Arial"/>
          <w:b/>
          <w:color w:val="000000"/>
          <w:sz w:val="36"/>
          <w:szCs w:val="36"/>
        </w:rPr>
        <w:t xml:space="preserve">    Our Vision and links with the Curriculum Policy Aim</w:t>
      </w:r>
    </w:p>
    <w:p w14:paraId="1217CDA2" w14:textId="77777777" w:rsidR="007A2FC9" w:rsidRDefault="00000000">
      <w:pPr>
        <w:numPr>
          <w:ilvl w:val="0"/>
          <w:numId w:val="1"/>
        </w:numPr>
        <w:pBdr>
          <w:top w:val="nil"/>
          <w:left w:val="nil"/>
          <w:bottom w:val="nil"/>
          <w:right w:val="nil"/>
          <w:between w:val="nil"/>
        </w:pBdr>
        <w:spacing w:after="0" w:line="360" w:lineRule="auto"/>
        <w:ind w:left="567"/>
        <w:rPr>
          <w:rFonts w:ascii="Arial" w:eastAsia="Arial" w:hAnsi="Arial" w:cs="Arial"/>
          <w:b/>
          <w:color w:val="000000"/>
          <w:sz w:val="36"/>
          <w:szCs w:val="36"/>
        </w:rPr>
      </w:pPr>
      <w:r>
        <w:rPr>
          <w:rFonts w:ascii="Arial" w:eastAsia="Arial" w:hAnsi="Arial" w:cs="Arial"/>
          <w:b/>
          <w:color w:val="000000"/>
          <w:sz w:val="36"/>
          <w:szCs w:val="36"/>
        </w:rPr>
        <w:t xml:space="preserve">    Our Curriculum</w:t>
      </w:r>
    </w:p>
    <w:p w14:paraId="363881DD" w14:textId="77777777" w:rsidR="007A2FC9" w:rsidRDefault="00000000">
      <w:pPr>
        <w:numPr>
          <w:ilvl w:val="0"/>
          <w:numId w:val="1"/>
        </w:numPr>
        <w:pBdr>
          <w:top w:val="nil"/>
          <w:left w:val="nil"/>
          <w:bottom w:val="nil"/>
          <w:right w:val="nil"/>
          <w:between w:val="nil"/>
        </w:pBdr>
        <w:spacing w:after="0" w:line="360" w:lineRule="auto"/>
        <w:ind w:left="567"/>
        <w:rPr>
          <w:rFonts w:ascii="Arial" w:eastAsia="Arial" w:hAnsi="Arial" w:cs="Arial"/>
          <w:b/>
          <w:color w:val="000000"/>
          <w:sz w:val="36"/>
          <w:szCs w:val="36"/>
        </w:rPr>
      </w:pPr>
      <w:r>
        <w:rPr>
          <w:rFonts w:ascii="Arial" w:eastAsia="Arial" w:hAnsi="Arial" w:cs="Arial"/>
          <w:b/>
          <w:color w:val="000000"/>
          <w:sz w:val="36"/>
          <w:szCs w:val="36"/>
        </w:rPr>
        <w:t xml:space="preserve">    Values</w:t>
      </w:r>
    </w:p>
    <w:p w14:paraId="30DAD619" w14:textId="77777777" w:rsidR="007A2FC9" w:rsidRDefault="00000000">
      <w:pPr>
        <w:numPr>
          <w:ilvl w:val="0"/>
          <w:numId w:val="1"/>
        </w:numPr>
        <w:pBdr>
          <w:top w:val="nil"/>
          <w:left w:val="nil"/>
          <w:bottom w:val="nil"/>
          <w:right w:val="nil"/>
          <w:between w:val="nil"/>
        </w:pBdr>
        <w:spacing w:after="0" w:line="360" w:lineRule="auto"/>
        <w:ind w:left="567"/>
        <w:rPr>
          <w:rFonts w:ascii="Arial" w:eastAsia="Arial" w:hAnsi="Arial" w:cs="Arial"/>
          <w:b/>
          <w:color w:val="000000"/>
          <w:sz w:val="36"/>
          <w:szCs w:val="36"/>
        </w:rPr>
      </w:pPr>
      <w:r>
        <w:rPr>
          <w:rFonts w:ascii="Arial" w:eastAsia="Arial" w:hAnsi="Arial" w:cs="Arial"/>
          <w:b/>
          <w:color w:val="000000"/>
          <w:sz w:val="36"/>
          <w:szCs w:val="36"/>
        </w:rPr>
        <w:t xml:space="preserve">    Key Curriculum Aims   </w:t>
      </w:r>
    </w:p>
    <w:p w14:paraId="56545C9D" w14:textId="77777777" w:rsidR="007A2FC9" w:rsidRDefault="00000000">
      <w:pPr>
        <w:numPr>
          <w:ilvl w:val="0"/>
          <w:numId w:val="1"/>
        </w:numPr>
        <w:pBdr>
          <w:top w:val="nil"/>
          <w:left w:val="nil"/>
          <w:bottom w:val="nil"/>
          <w:right w:val="nil"/>
          <w:between w:val="nil"/>
        </w:pBdr>
        <w:spacing w:after="0" w:line="360" w:lineRule="auto"/>
        <w:ind w:left="567"/>
        <w:rPr>
          <w:rFonts w:ascii="Arial" w:eastAsia="Arial" w:hAnsi="Arial" w:cs="Arial"/>
          <w:b/>
          <w:color w:val="000000"/>
          <w:sz w:val="36"/>
          <w:szCs w:val="36"/>
        </w:rPr>
      </w:pPr>
      <w:r>
        <w:rPr>
          <w:rFonts w:ascii="Arial" w:eastAsia="Arial" w:hAnsi="Arial" w:cs="Arial"/>
          <w:b/>
          <w:color w:val="000000"/>
          <w:sz w:val="36"/>
          <w:szCs w:val="36"/>
        </w:rPr>
        <w:t xml:space="preserve">    Organisation, Planning and Key Levers </w:t>
      </w:r>
    </w:p>
    <w:p w14:paraId="7D71E393" w14:textId="77777777" w:rsidR="007A2FC9" w:rsidRDefault="00000000">
      <w:pPr>
        <w:numPr>
          <w:ilvl w:val="0"/>
          <w:numId w:val="1"/>
        </w:numPr>
        <w:pBdr>
          <w:top w:val="nil"/>
          <w:left w:val="nil"/>
          <w:bottom w:val="nil"/>
          <w:right w:val="nil"/>
          <w:between w:val="nil"/>
        </w:pBdr>
        <w:spacing w:after="0" w:line="360" w:lineRule="auto"/>
        <w:ind w:left="567"/>
        <w:rPr>
          <w:rFonts w:ascii="Arial" w:eastAsia="Arial" w:hAnsi="Arial" w:cs="Arial"/>
          <w:b/>
          <w:color w:val="000000"/>
          <w:sz w:val="36"/>
          <w:szCs w:val="36"/>
        </w:rPr>
      </w:pPr>
      <w:r>
        <w:rPr>
          <w:rFonts w:ascii="Arial" w:eastAsia="Arial" w:hAnsi="Arial" w:cs="Arial"/>
          <w:b/>
          <w:color w:val="000000"/>
          <w:sz w:val="36"/>
          <w:szCs w:val="36"/>
        </w:rPr>
        <w:t xml:space="preserve">    Early Years Foundation Stage  </w:t>
      </w:r>
    </w:p>
    <w:p w14:paraId="153477DD" w14:textId="77777777" w:rsidR="007A2FC9" w:rsidRDefault="00000000">
      <w:pPr>
        <w:numPr>
          <w:ilvl w:val="0"/>
          <w:numId w:val="1"/>
        </w:numPr>
        <w:pBdr>
          <w:top w:val="nil"/>
          <w:left w:val="nil"/>
          <w:bottom w:val="nil"/>
          <w:right w:val="nil"/>
          <w:between w:val="nil"/>
        </w:pBdr>
        <w:spacing w:after="0" w:line="360" w:lineRule="auto"/>
        <w:ind w:left="567"/>
        <w:rPr>
          <w:rFonts w:ascii="Arial" w:eastAsia="Arial" w:hAnsi="Arial" w:cs="Arial"/>
          <w:b/>
          <w:color w:val="000000"/>
          <w:sz w:val="36"/>
          <w:szCs w:val="36"/>
        </w:rPr>
      </w:pPr>
      <w:r>
        <w:rPr>
          <w:rFonts w:ascii="Arial" w:eastAsia="Arial" w:hAnsi="Arial" w:cs="Arial"/>
          <w:b/>
          <w:color w:val="000000"/>
          <w:sz w:val="36"/>
          <w:szCs w:val="36"/>
        </w:rPr>
        <w:t xml:space="preserve">    National Curriculum </w:t>
      </w:r>
    </w:p>
    <w:p w14:paraId="18E71DB3" w14:textId="77777777" w:rsidR="007A2FC9" w:rsidRDefault="00000000">
      <w:pPr>
        <w:numPr>
          <w:ilvl w:val="0"/>
          <w:numId w:val="1"/>
        </w:numPr>
        <w:pBdr>
          <w:top w:val="nil"/>
          <w:left w:val="nil"/>
          <w:bottom w:val="nil"/>
          <w:right w:val="nil"/>
          <w:between w:val="nil"/>
        </w:pBdr>
        <w:spacing w:after="0" w:line="360" w:lineRule="auto"/>
        <w:ind w:left="567"/>
        <w:rPr>
          <w:rFonts w:ascii="Arial" w:eastAsia="Arial" w:hAnsi="Arial" w:cs="Arial"/>
          <w:b/>
          <w:color w:val="000000"/>
          <w:sz w:val="36"/>
          <w:szCs w:val="36"/>
        </w:rPr>
      </w:pPr>
      <w:r>
        <w:rPr>
          <w:rFonts w:ascii="Arial" w:eastAsia="Arial" w:hAnsi="Arial" w:cs="Arial"/>
          <w:b/>
          <w:color w:val="000000"/>
          <w:sz w:val="36"/>
          <w:szCs w:val="36"/>
        </w:rPr>
        <w:t xml:space="preserve">    Key Skills</w:t>
      </w:r>
    </w:p>
    <w:p w14:paraId="756B0948" w14:textId="77777777" w:rsidR="007A2FC9" w:rsidRDefault="00000000">
      <w:pPr>
        <w:numPr>
          <w:ilvl w:val="0"/>
          <w:numId w:val="1"/>
        </w:numPr>
        <w:pBdr>
          <w:top w:val="nil"/>
          <w:left w:val="nil"/>
          <w:bottom w:val="nil"/>
          <w:right w:val="nil"/>
          <w:between w:val="nil"/>
        </w:pBdr>
        <w:spacing w:after="0" w:line="360" w:lineRule="auto"/>
        <w:ind w:left="567"/>
        <w:rPr>
          <w:rFonts w:ascii="Arial" w:eastAsia="Arial" w:hAnsi="Arial" w:cs="Arial"/>
          <w:b/>
          <w:color w:val="000000"/>
          <w:sz w:val="36"/>
          <w:szCs w:val="36"/>
        </w:rPr>
      </w:pPr>
      <w:r>
        <w:rPr>
          <w:rFonts w:ascii="Arial" w:eastAsia="Arial" w:hAnsi="Arial" w:cs="Arial"/>
          <w:b/>
          <w:color w:val="000000"/>
          <w:sz w:val="36"/>
          <w:szCs w:val="36"/>
        </w:rPr>
        <w:t xml:space="preserve">    Building Learning Power</w:t>
      </w:r>
    </w:p>
    <w:p w14:paraId="26500445" w14:textId="77777777" w:rsidR="007A2FC9" w:rsidRDefault="00000000">
      <w:pPr>
        <w:numPr>
          <w:ilvl w:val="0"/>
          <w:numId w:val="1"/>
        </w:numPr>
        <w:pBdr>
          <w:top w:val="nil"/>
          <w:left w:val="nil"/>
          <w:bottom w:val="nil"/>
          <w:right w:val="nil"/>
          <w:between w:val="nil"/>
        </w:pBdr>
        <w:spacing w:after="0" w:line="360" w:lineRule="auto"/>
        <w:ind w:left="567"/>
        <w:rPr>
          <w:rFonts w:ascii="Arial" w:eastAsia="Arial" w:hAnsi="Arial" w:cs="Arial"/>
          <w:b/>
          <w:color w:val="000000"/>
          <w:sz w:val="36"/>
          <w:szCs w:val="36"/>
        </w:rPr>
      </w:pPr>
      <w:r>
        <w:rPr>
          <w:rFonts w:ascii="Arial" w:eastAsia="Arial" w:hAnsi="Arial" w:cs="Arial"/>
          <w:b/>
          <w:color w:val="000000"/>
          <w:sz w:val="36"/>
          <w:szCs w:val="36"/>
        </w:rPr>
        <w:t xml:space="preserve">  Independent Learners</w:t>
      </w:r>
    </w:p>
    <w:p w14:paraId="66C0A14F" w14:textId="77777777" w:rsidR="007A2FC9" w:rsidRDefault="00000000">
      <w:pPr>
        <w:numPr>
          <w:ilvl w:val="0"/>
          <w:numId w:val="1"/>
        </w:numPr>
        <w:pBdr>
          <w:top w:val="nil"/>
          <w:left w:val="nil"/>
          <w:bottom w:val="nil"/>
          <w:right w:val="nil"/>
          <w:between w:val="nil"/>
        </w:pBdr>
        <w:spacing w:after="0" w:line="360" w:lineRule="auto"/>
        <w:ind w:left="567"/>
        <w:rPr>
          <w:rFonts w:ascii="Arial" w:eastAsia="Arial" w:hAnsi="Arial" w:cs="Arial"/>
          <w:b/>
          <w:color w:val="000000"/>
          <w:sz w:val="36"/>
          <w:szCs w:val="36"/>
        </w:rPr>
      </w:pPr>
      <w:r>
        <w:rPr>
          <w:rFonts w:ascii="Arial" w:eastAsia="Arial" w:hAnsi="Arial" w:cs="Arial"/>
          <w:b/>
          <w:color w:val="000000"/>
          <w:sz w:val="36"/>
          <w:szCs w:val="36"/>
        </w:rPr>
        <w:t xml:space="preserve">  Inclusion within our Curriculum</w:t>
      </w:r>
    </w:p>
    <w:p w14:paraId="06F9302A" w14:textId="77777777" w:rsidR="007A2FC9" w:rsidRDefault="00000000">
      <w:pPr>
        <w:numPr>
          <w:ilvl w:val="0"/>
          <w:numId w:val="1"/>
        </w:numPr>
        <w:pBdr>
          <w:top w:val="nil"/>
          <w:left w:val="nil"/>
          <w:bottom w:val="nil"/>
          <w:right w:val="nil"/>
          <w:between w:val="nil"/>
        </w:pBdr>
        <w:spacing w:after="0" w:line="360" w:lineRule="auto"/>
        <w:ind w:left="567"/>
        <w:rPr>
          <w:rFonts w:ascii="Arial" w:eastAsia="Arial" w:hAnsi="Arial" w:cs="Arial"/>
          <w:b/>
          <w:color w:val="000000"/>
          <w:sz w:val="36"/>
          <w:szCs w:val="36"/>
        </w:rPr>
      </w:pPr>
      <w:r>
        <w:rPr>
          <w:rFonts w:ascii="Arial" w:eastAsia="Arial" w:hAnsi="Arial" w:cs="Arial"/>
          <w:b/>
          <w:color w:val="000000"/>
          <w:sz w:val="36"/>
          <w:szCs w:val="36"/>
        </w:rPr>
        <w:t xml:space="preserve">  Partnerships with Parents</w:t>
      </w:r>
    </w:p>
    <w:p w14:paraId="20B97448" w14:textId="77777777" w:rsidR="007A2FC9" w:rsidRDefault="00000000">
      <w:pPr>
        <w:numPr>
          <w:ilvl w:val="0"/>
          <w:numId w:val="1"/>
        </w:numPr>
        <w:pBdr>
          <w:top w:val="nil"/>
          <w:left w:val="nil"/>
          <w:bottom w:val="nil"/>
          <w:right w:val="nil"/>
          <w:between w:val="nil"/>
        </w:pBdr>
        <w:spacing w:after="0" w:line="360" w:lineRule="auto"/>
        <w:ind w:left="567"/>
        <w:rPr>
          <w:rFonts w:ascii="Arial" w:eastAsia="Arial" w:hAnsi="Arial" w:cs="Arial"/>
          <w:b/>
          <w:color w:val="000000"/>
          <w:sz w:val="36"/>
          <w:szCs w:val="36"/>
        </w:rPr>
      </w:pPr>
      <w:r>
        <w:rPr>
          <w:rFonts w:ascii="Arial" w:eastAsia="Arial" w:hAnsi="Arial" w:cs="Arial"/>
          <w:b/>
          <w:color w:val="000000"/>
          <w:sz w:val="36"/>
          <w:szCs w:val="36"/>
        </w:rPr>
        <w:t xml:space="preserve">  The role of the Subject Leader</w:t>
      </w:r>
    </w:p>
    <w:p w14:paraId="05AEAA67" w14:textId="77777777" w:rsidR="007A2FC9" w:rsidRDefault="00000000">
      <w:pPr>
        <w:numPr>
          <w:ilvl w:val="0"/>
          <w:numId w:val="1"/>
        </w:numPr>
        <w:pBdr>
          <w:top w:val="nil"/>
          <w:left w:val="nil"/>
          <w:bottom w:val="nil"/>
          <w:right w:val="nil"/>
          <w:between w:val="nil"/>
        </w:pBdr>
        <w:spacing w:after="0" w:line="360" w:lineRule="auto"/>
        <w:ind w:left="567"/>
        <w:rPr>
          <w:rFonts w:ascii="Arial" w:eastAsia="Arial" w:hAnsi="Arial" w:cs="Arial"/>
          <w:b/>
          <w:color w:val="000000"/>
          <w:sz w:val="36"/>
          <w:szCs w:val="36"/>
        </w:rPr>
      </w:pPr>
      <w:r>
        <w:rPr>
          <w:rFonts w:ascii="Arial" w:eastAsia="Arial" w:hAnsi="Arial" w:cs="Arial"/>
          <w:b/>
          <w:color w:val="000000"/>
          <w:sz w:val="36"/>
          <w:szCs w:val="36"/>
        </w:rPr>
        <w:t xml:space="preserve">  Monitoring and Evaluation</w:t>
      </w:r>
    </w:p>
    <w:p w14:paraId="18CBE665" w14:textId="77777777" w:rsidR="007A2FC9" w:rsidRDefault="00000000">
      <w:pPr>
        <w:numPr>
          <w:ilvl w:val="0"/>
          <w:numId w:val="1"/>
        </w:numPr>
        <w:pBdr>
          <w:top w:val="nil"/>
          <w:left w:val="nil"/>
          <w:bottom w:val="nil"/>
          <w:right w:val="nil"/>
          <w:between w:val="nil"/>
        </w:pBdr>
        <w:spacing w:after="0" w:line="360" w:lineRule="auto"/>
        <w:ind w:left="567"/>
        <w:rPr>
          <w:rFonts w:ascii="Arial" w:eastAsia="Arial" w:hAnsi="Arial" w:cs="Arial"/>
          <w:b/>
          <w:color w:val="000000"/>
          <w:sz w:val="36"/>
          <w:szCs w:val="36"/>
        </w:rPr>
      </w:pPr>
      <w:r>
        <w:rPr>
          <w:rFonts w:ascii="Arial" w:eastAsia="Arial" w:hAnsi="Arial" w:cs="Arial"/>
          <w:b/>
          <w:color w:val="000000"/>
          <w:sz w:val="36"/>
          <w:szCs w:val="36"/>
        </w:rPr>
        <w:t xml:space="preserve">  Review </w:t>
      </w:r>
    </w:p>
    <w:p w14:paraId="61527446" w14:textId="77777777" w:rsidR="007A2FC9" w:rsidRDefault="00000000">
      <w:pPr>
        <w:pStyle w:val="Heading1"/>
        <w:numPr>
          <w:ilvl w:val="0"/>
          <w:numId w:val="4"/>
        </w:numPr>
        <w:jc w:val="left"/>
        <w:rPr>
          <w:rFonts w:ascii="Arial" w:eastAsia="Arial" w:hAnsi="Arial" w:cs="Arial"/>
          <w:b/>
          <w:color w:val="000000"/>
          <w:sz w:val="24"/>
          <w:szCs w:val="24"/>
        </w:rPr>
      </w:pPr>
      <w:r>
        <w:rPr>
          <w:rFonts w:ascii="Arial" w:eastAsia="Arial" w:hAnsi="Arial" w:cs="Arial"/>
          <w:b/>
          <w:color w:val="000000"/>
          <w:sz w:val="24"/>
          <w:szCs w:val="24"/>
        </w:rPr>
        <w:lastRenderedPageBreak/>
        <w:t>Our Vision and links with the Teaching and Learning Policy Aim.</w:t>
      </w:r>
    </w:p>
    <w:p w14:paraId="33439B7D" w14:textId="77777777" w:rsidR="007A2FC9" w:rsidRDefault="007A2FC9">
      <w:pPr>
        <w:pStyle w:val="Heading1"/>
        <w:jc w:val="left"/>
        <w:rPr>
          <w:rFonts w:ascii="Arial" w:eastAsia="Arial" w:hAnsi="Arial" w:cs="Arial"/>
          <w:b/>
          <w:i/>
          <w:color w:val="000000"/>
          <w:sz w:val="24"/>
          <w:szCs w:val="24"/>
        </w:rPr>
      </w:pPr>
    </w:p>
    <w:p w14:paraId="43B0E021" w14:textId="77777777" w:rsidR="007A2FC9" w:rsidRDefault="00000000">
      <w:pPr>
        <w:pStyle w:val="Heading1"/>
        <w:jc w:val="left"/>
        <w:rPr>
          <w:rFonts w:ascii="Arial" w:eastAsia="Arial" w:hAnsi="Arial" w:cs="Arial"/>
          <w:b/>
          <w:i/>
          <w:color w:val="000000"/>
          <w:sz w:val="24"/>
          <w:szCs w:val="24"/>
        </w:rPr>
      </w:pPr>
      <w:r>
        <w:rPr>
          <w:rFonts w:ascii="Arial" w:eastAsia="Arial" w:hAnsi="Arial" w:cs="Arial"/>
          <w:b/>
          <w:i/>
          <w:color w:val="000000"/>
          <w:sz w:val="24"/>
          <w:szCs w:val="24"/>
        </w:rPr>
        <w:t>‘Growing and learning together to be the best we can be’</w:t>
      </w:r>
    </w:p>
    <w:p w14:paraId="73932408" w14:textId="77777777" w:rsidR="007A2FC9" w:rsidRDefault="00000000">
      <w:pPr>
        <w:spacing w:after="0" w:line="240" w:lineRule="auto"/>
        <w:rPr>
          <w:rFonts w:ascii="Arial" w:eastAsia="Arial" w:hAnsi="Arial" w:cs="Arial"/>
          <w:sz w:val="24"/>
          <w:szCs w:val="24"/>
        </w:rPr>
      </w:pPr>
      <w:r>
        <w:rPr>
          <w:rFonts w:ascii="Arial" w:eastAsia="Arial" w:hAnsi="Arial" w:cs="Arial"/>
          <w:sz w:val="24"/>
          <w:szCs w:val="24"/>
        </w:rPr>
        <w:t xml:space="preserve">Our Curriculum Policy at Valley Primary School reflects our expectations in relation to high quality learning opportunities provided throughout a curriculum which has breadth, depth and balance. Our vision at Valley Primary School is to enable our children to grow and learn together to be the best they can be. </w:t>
      </w:r>
    </w:p>
    <w:p w14:paraId="6EDA4323" w14:textId="77777777" w:rsidR="007A2FC9" w:rsidRDefault="007A2FC9">
      <w:pPr>
        <w:spacing w:after="0" w:line="240" w:lineRule="auto"/>
        <w:rPr>
          <w:rFonts w:ascii="Arial" w:eastAsia="Arial" w:hAnsi="Arial" w:cs="Arial"/>
          <w:sz w:val="24"/>
          <w:szCs w:val="24"/>
        </w:rPr>
      </w:pPr>
    </w:p>
    <w:p w14:paraId="464E75D9" w14:textId="77777777" w:rsidR="007A2FC9" w:rsidRDefault="007A2FC9">
      <w:pPr>
        <w:spacing w:after="0" w:line="240" w:lineRule="auto"/>
        <w:rPr>
          <w:rFonts w:ascii="Arial" w:eastAsia="Arial" w:hAnsi="Arial" w:cs="Arial"/>
          <w:sz w:val="24"/>
          <w:szCs w:val="24"/>
        </w:rPr>
      </w:pPr>
    </w:p>
    <w:p w14:paraId="4B0BE178" w14:textId="77777777" w:rsidR="007A2FC9" w:rsidRDefault="00000000">
      <w:pPr>
        <w:spacing w:after="0" w:line="240" w:lineRule="auto"/>
        <w:rPr>
          <w:rFonts w:ascii="Arial" w:eastAsia="Arial" w:hAnsi="Arial" w:cs="Arial"/>
          <w:sz w:val="24"/>
          <w:szCs w:val="24"/>
        </w:rPr>
      </w:pPr>
      <w:r>
        <w:rPr>
          <w:rFonts w:ascii="Arial" w:eastAsia="Arial" w:hAnsi="Arial" w:cs="Arial"/>
          <w:sz w:val="24"/>
          <w:szCs w:val="24"/>
        </w:rPr>
        <w:t>Our Curriculum is designed based on aspirational opportunities, a positive approach to learning, appropriate challenge, and personal development which prepares children to be good future citizens.</w:t>
      </w:r>
    </w:p>
    <w:p w14:paraId="21D5980E" w14:textId="77777777" w:rsidR="007A2FC9" w:rsidRDefault="007A2FC9">
      <w:pPr>
        <w:spacing w:after="0" w:line="240" w:lineRule="auto"/>
        <w:rPr>
          <w:rFonts w:ascii="Arial" w:eastAsia="Arial" w:hAnsi="Arial" w:cs="Arial"/>
          <w:sz w:val="24"/>
          <w:szCs w:val="24"/>
        </w:rPr>
      </w:pPr>
    </w:p>
    <w:p w14:paraId="1A37144D" w14:textId="77777777" w:rsidR="007A2FC9" w:rsidRDefault="00000000">
      <w:pPr>
        <w:rPr>
          <w:rFonts w:ascii="Arial" w:eastAsia="Arial" w:hAnsi="Arial" w:cs="Arial"/>
          <w:i/>
          <w:sz w:val="24"/>
          <w:szCs w:val="24"/>
        </w:rPr>
      </w:pPr>
      <w:r>
        <w:rPr>
          <w:rFonts w:ascii="Arial" w:eastAsia="Arial" w:hAnsi="Arial" w:cs="Arial"/>
          <w:sz w:val="24"/>
          <w:szCs w:val="24"/>
        </w:rPr>
        <w:t xml:space="preserve">Our ethos also reflects our focus on Building Learning Powers and enabling independent learners, alongside improving key skills and ensuring integral assessment and mastery. Our Key Levers: Engagement, Structure, Modelling, Language, Progression, Challenge, Behaviour are used as a tool to deliver our curriculum effectively. We continually aim to enable our children to become reflective learners living out our vision throughout their learning journey. </w:t>
      </w:r>
    </w:p>
    <w:p w14:paraId="4E127ED3" w14:textId="77777777" w:rsidR="007A2FC9" w:rsidRDefault="007A2FC9">
      <w:pPr>
        <w:spacing w:after="0" w:line="240" w:lineRule="auto"/>
        <w:rPr>
          <w:rFonts w:ascii="Arial" w:eastAsia="Arial" w:hAnsi="Arial" w:cs="Arial"/>
          <w:sz w:val="24"/>
          <w:szCs w:val="24"/>
        </w:rPr>
      </w:pPr>
    </w:p>
    <w:p w14:paraId="36984EFA" w14:textId="77777777" w:rsidR="007A2FC9" w:rsidRDefault="00000000">
      <w:pPr>
        <w:spacing w:after="0" w:line="240" w:lineRule="auto"/>
        <w:rPr>
          <w:rFonts w:ascii="Arial" w:eastAsia="Arial" w:hAnsi="Arial" w:cs="Arial"/>
          <w:sz w:val="24"/>
          <w:szCs w:val="24"/>
        </w:rPr>
      </w:pPr>
      <w:r>
        <w:rPr>
          <w:rFonts w:ascii="Arial" w:eastAsia="Arial" w:hAnsi="Arial" w:cs="Arial"/>
          <w:sz w:val="24"/>
          <w:szCs w:val="24"/>
        </w:rPr>
        <w:t xml:space="preserve">Our Curriculum encourages our children to have high aspirations and enjoy their learning working towards these, achieving success and then challenging themselves further. </w:t>
      </w:r>
    </w:p>
    <w:p w14:paraId="0C1A9CFF" w14:textId="77777777" w:rsidR="007A2FC9" w:rsidRDefault="007A2FC9">
      <w:pPr>
        <w:spacing w:after="0" w:line="240" w:lineRule="auto"/>
        <w:rPr>
          <w:rFonts w:ascii="Arial" w:eastAsia="Arial" w:hAnsi="Arial" w:cs="Arial"/>
          <w:sz w:val="24"/>
          <w:szCs w:val="24"/>
        </w:rPr>
      </w:pPr>
    </w:p>
    <w:p w14:paraId="7405A3BF" w14:textId="77777777" w:rsidR="007A2FC9" w:rsidRDefault="00000000">
      <w:pPr>
        <w:numPr>
          <w:ilvl w:val="0"/>
          <w:numId w:val="4"/>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Our Curriculum </w:t>
      </w:r>
    </w:p>
    <w:p w14:paraId="1767D0AC" w14:textId="77777777" w:rsidR="007A2FC9" w:rsidRDefault="00000000">
      <w:pPr>
        <w:pBdr>
          <w:top w:val="nil"/>
          <w:left w:val="nil"/>
          <w:bottom w:val="nil"/>
          <w:right w:val="nil"/>
          <w:between w:val="nil"/>
        </w:pBdr>
        <w:spacing w:after="0" w:line="240" w:lineRule="auto"/>
        <w:rPr>
          <w:rFonts w:ascii="Arial" w:eastAsia="Arial" w:hAnsi="Arial" w:cs="Arial"/>
          <w:b/>
          <w:color w:val="000000"/>
          <w:sz w:val="23"/>
          <w:szCs w:val="23"/>
          <w:highlight w:val="white"/>
        </w:rPr>
      </w:pPr>
      <w:r>
        <w:rPr>
          <w:rFonts w:ascii="Arial" w:eastAsia="Arial" w:hAnsi="Arial" w:cs="Arial"/>
          <w:color w:val="000000"/>
          <w:sz w:val="24"/>
          <w:szCs w:val="24"/>
          <w:highlight w:val="white"/>
        </w:rPr>
        <w:t xml:space="preserve">Our learning opportunities evidence our school </w:t>
      </w:r>
      <w:proofErr w:type="gramStart"/>
      <w:r>
        <w:rPr>
          <w:rFonts w:ascii="Arial" w:eastAsia="Arial" w:hAnsi="Arial" w:cs="Arial"/>
          <w:color w:val="000000"/>
          <w:sz w:val="24"/>
          <w:szCs w:val="24"/>
          <w:highlight w:val="white"/>
        </w:rPr>
        <w:t>vision</w:t>
      </w:r>
      <w:proofErr w:type="gramEnd"/>
      <w:r>
        <w:rPr>
          <w:rFonts w:ascii="Arial" w:eastAsia="Arial" w:hAnsi="Arial" w:cs="Arial"/>
          <w:color w:val="000000"/>
          <w:sz w:val="24"/>
          <w:szCs w:val="24"/>
          <w:highlight w:val="white"/>
        </w:rPr>
        <w:t xml:space="preserve"> and our curriculum is designed based around aspirational opportunities, a positive approach to learning, appropriate challenge, and personal development which prepares children to be good future citizens.</w:t>
      </w:r>
      <w:r>
        <w:rPr>
          <w:rFonts w:ascii="Arial" w:eastAsia="Arial" w:hAnsi="Arial" w:cs="Arial"/>
          <w:b/>
          <w:color w:val="000000"/>
          <w:sz w:val="23"/>
          <w:szCs w:val="23"/>
          <w:highlight w:val="white"/>
        </w:rPr>
        <w:t xml:space="preserve"> </w:t>
      </w:r>
    </w:p>
    <w:p w14:paraId="04BD1ABF" w14:textId="77777777" w:rsidR="007A2FC9" w:rsidRDefault="007A2FC9">
      <w:pPr>
        <w:pBdr>
          <w:top w:val="nil"/>
          <w:left w:val="nil"/>
          <w:bottom w:val="nil"/>
          <w:right w:val="nil"/>
          <w:between w:val="nil"/>
        </w:pBdr>
        <w:spacing w:after="0" w:line="240" w:lineRule="auto"/>
        <w:rPr>
          <w:rFonts w:ascii="Arial" w:eastAsia="Arial" w:hAnsi="Arial" w:cs="Arial"/>
          <w:b/>
          <w:color w:val="000000"/>
          <w:sz w:val="23"/>
          <w:szCs w:val="23"/>
          <w:highlight w:val="white"/>
        </w:rPr>
      </w:pPr>
    </w:p>
    <w:p w14:paraId="65B7D711" w14:textId="77777777" w:rsidR="007A2FC9"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Our school's curriculum is all the planned activities that we organise to promote learning, personal growth and development. It includes not only the formal requirements of the Early Years Foundation Stage Curriculum and the National Curriculum, but also the various enrichment activities that the school organises during school time, during our </w:t>
      </w:r>
      <w:proofErr w:type="gramStart"/>
      <w:r>
        <w:rPr>
          <w:rFonts w:ascii="Arial" w:eastAsia="Arial" w:hAnsi="Arial" w:cs="Arial"/>
          <w:color w:val="000000"/>
          <w:sz w:val="24"/>
          <w:szCs w:val="24"/>
        </w:rPr>
        <w:t>Feel Good</w:t>
      </w:r>
      <w:proofErr w:type="gramEnd"/>
      <w:r>
        <w:rPr>
          <w:rFonts w:ascii="Arial" w:eastAsia="Arial" w:hAnsi="Arial" w:cs="Arial"/>
          <w:color w:val="000000"/>
          <w:sz w:val="24"/>
          <w:szCs w:val="24"/>
        </w:rPr>
        <w:t xml:space="preserve"> Friday and after school </w:t>
      </w:r>
      <w:proofErr w:type="gramStart"/>
      <w:r>
        <w:rPr>
          <w:rFonts w:ascii="Arial" w:eastAsia="Arial" w:hAnsi="Arial" w:cs="Arial"/>
          <w:color w:val="000000"/>
          <w:sz w:val="24"/>
          <w:szCs w:val="24"/>
        </w:rPr>
        <w:t>in order to</w:t>
      </w:r>
      <w:proofErr w:type="gramEnd"/>
      <w:r>
        <w:rPr>
          <w:rFonts w:ascii="Arial" w:eastAsia="Arial" w:hAnsi="Arial" w:cs="Arial"/>
          <w:color w:val="000000"/>
          <w:sz w:val="24"/>
          <w:szCs w:val="24"/>
        </w:rPr>
        <w:t xml:space="preserve"> enrich the children's experience. It also includes the 'hidden curriculum' – what the children learn from the way they are treated and expected to behave. We want children to grow into positive, responsible people, who can work and cooperate with others while at the same time developing their knowledge and skills, to achieve their true potential.</w:t>
      </w:r>
    </w:p>
    <w:p w14:paraId="58C2A488" w14:textId="77777777" w:rsidR="007A2FC9" w:rsidRDefault="007A2FC9">
      <w:pPr>
        <w:pBdr>
          <w:top w:val="nil"/>
          <w:left w:val="nil"/>
          <w:bottom w:val="nil"/>
          <w:right w:val="nil"/>
          <w:between w:val="nil"/>
        </w:pBdr>
        <w:spacing w:after="0" w:line="240" w:lineRule="auto"/>
        <w:rPr>
          <w:rFonts w:ascii="Arial" w:eastAsia="Arial" w:hAnsi="Arial" w:cs="Arial"/>
          <w:color w:val="000000"/>
          <w:sz w:val="24"/>
          <w:szCs w:val="24"/>
        </w:rPr>
      </w:pPr>
    </w:p>
    <w:p w14:paraId="3E2ECAD3" w14:textId="77777777" w:rsidR="007A2FC9"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We seek the highest standards of attainment for all our children. We also value the breadth of the curriculum that we provide. We aim to foster creativity in our children, and to help them become independent learners. Above all, we believe in making learning fun.</w:t>
      </w:r>
    </w:p>
    <w:p w14:paraId="2427DD31" w14:textId="77777777" w:rsidR="007A2FC9" w:rsidRDefault="007A2FC9">
      <w:pPr>
        <w:spacing w:after="0" w:line="240" w:lineRule="auto"/>
        <w:rPr>
          <w:rFonts w:ascii="Arial" w:eastAsia="Arial" w:hAnsi="Arial" w:cs="Arial"/>
          <w:b/>
          <w:sz w:val="24"/>
          <w:szCs w:val="24"/>
        </w:rPr>
      </w:pPr>
    </w:p>
    <w:p w14:paraId="285D60CB" w14:textId="77777777" w:rsidR="007A2FC9" w:rsidRDefault="007A2FC9">
      <w:pPr>
        <w:spacing w:after="0" w:line="240" w:lineRule="auto"/>
        <w:rPr>
          <w:rFonts w:ascii="Arial" w:eastAsia="Arial" w:hAnsi="Arial" w:cs="Arial"/>
          <w:b/>
          <w:sz w:val="24"/>
          <w:szCs w:val="24"/>
        </w:rPr>
      </w:pPr>
    </w:p>
    <w:p w14:paraId="215703DF" w14:textId="77777777" w:rsidR="007A2FC9" w:rsidRDefault="00000000">
      <w:pPr>
        <w:numPr>
          <w:ilvl w:val="0"/>
          <w:numId w:val="4"/>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lastRenderedPageBreak/>
        <w:t xml:space="preserve">Values </w:t>
      </w:r>
    </w:p>
    <w:p w14:paraId="223C375D" w14:textId="77777777" w:rsidR="007A2FC9"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Our school curriculum is underpinned by values which we instil in our children. We positively encourage and promote British Values and do our best to ensure the children have opportunities to use these throughout the curriculum. We have a set of school focus values which we encourage our children to focus on and actively live out. We believe this helps us to fulfil our objective of educating children in becoming good future citizens with the knowledge, skills and understanding that they need to lead fulfilling lives.</w:t>
      </w:r>
    </w:p>
    <w:p w14:paraId="7B24AAD8" w14:textId="77777777" w:rsidR="007A2FC9" w:rsidRDefault="007A2FC9">
      <w:pPr>
        <w:pBdr>
          <w:top w:val="nil"/>
          <w:left w:val="nil"/>
          <w:bottom w:val="nil"/>
          <w:right w:val="nil"/>
          <w:between w:val="nil"/>
        </w:pBdr>
        <w:spacing w:after="0" w:line="240" w:lineRule="auto"/>
        <w:ind w:left="720" w:hanging="720"/>
        <w:rPr>
          <w:rFonts w:ascii="Arial" w:eastAsia="Arial" w:hAnsi="Arial" w:cs="Arial"/>
          <w:color w:val="000000"/>
          <w:sz w:val="24"/>
          <w:szCs w:val="24"/>
        </w:rPr>
      </w:pPr>
    </w:p>
    <w:p w14:paraId="48BB2C49" w14:textId="77777777" w:rsidR="007A2FC9"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We value children's uniqueness, we listen to the views of individual children, and we promote respect for diverse cultures.</w:t>
      </w:r>
    </w:p>
    <w:p w14:paraId="4F9EC443"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We value the spiritual and moral development of each person, as well as their intellectual and physical growth.</w:t>
      </w:r>
    </w:p>
    <w:p w14:paraId="18DC0CB8"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We value the importance of each person in our community, and we organise our curriculum to promote inclusion, cooperation and understanding among all members of our community.</w:t>
      </w:r>
    </w:p>
    <w:p w14:paraId="4CE0A22B"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We value the rights enjoyed by each person in our society. We respect each child in our school for who they are, and we treat them with fairness and honesty. We want to enable each person to be successful, and we provide equal opportunities for all our pupils.</w:t>
      </w:r>
    </w:p>
    <w:p w14:paraId="60BA35B8"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We will meet the needs of all our children and ensure that we meet all statutory requirements regarding inclusion.</w:t>
      </w:r>
    </w:p>
    <w:p w14:paraId="62ABB579"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We value our environment, and we want to teach our pupils, through our curriculum, how we should take care of the world, not only for ourselves, but also for future generations. </w:t>
      </w:r>
    </w:p>
    <w:p w14:paraId="705DD6CB" w14:textId="77777777" w:rsidR="007A2FC9" w:rsidRDefault="007A2FC9">
      <w:pPr>
        <w:pBdr>
          <w:top w:val="nil"/>
          <w:left w:val="nil"/>
          <w:bottom w:val="nil"/>
          <w:right w:val="nil"/>
          <w:between w:val="nil"/>
        </w:pBdr>
        <w:spacing w:after="0" w:line="240" w:lineRule="auto"/>
        <w:ind w:left="1209" w:hanging="360"/>
        <w:rPr>
          <w:rFonts w:ascii="Arial" w:eastAsia="Arial" w:hAnsi="Arial" w:cs="Arial"/>
          <w:color w:val="000000"/>
          <w:sz w:val="24"/>
          <w:szCs w:val="24"/>
        </w:rPr>
      </w:pPr>
    </w:p>
    <w:p w14:paraId="5B0622E7" w14:textId="77777777" w:rsidR="007A2FC9" w:rsidRDefault="00000000">
      <w:pPr>
        <w:numPr>
          <w:ilvl w:val="0"/>
          <w:numId w:val="4"/>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Key Curriculum Aims</w:t>
      </w:r>
    </w:p>
    <w:p w14:paraId="1575ED2F" w14:textId="77777777" w:rsidR="007A2FC9" w:rsidRDefault="007A2FC9">
      <w:pPr>
        <w:spacing w:after="0" w:line="240" w:lineRule="auto"/>
        <w:rPr>
          <w:rFonts w:ascii="Arial" w:eastAsia="Arial" w:hAnsi="Arial" w:cs="Arial"/>
          <w:b/>
          <w:sz w:val="24"/>
          <w:szCs w:val="24"/>
        </w:rPr>
      </w:pPr>
    </w:p>
    <w:p w14:paraId="6818E1D0" w14:textId="77777777" w:rsidR="007A2FC9" w:rsidRDefault="00000000">
      <w:pPr>
        <w:spacing w:after="0" w:line="240" w:lineRule="auto"/>
        <w:rPr>
          <w:rFonts w:ascii="Arial" w:eastAsia="Arial" w:hAnsi="Arial" w:cs="Arial"/>
          <w:sz w:val="24"/>
          <w:szCs w:val="24"/>
        </w:rPr>
      </w:pPr>
      <w:r>
        <w:rPr>
          <w:rFonts w:ascii="Arial" w:eastAsia="Arial" w:hAnsi="Arial" w:cs="Arial"/>
          <w:sz w:val="24"/>
          <w:szCs w:val="24"/>
        </w:rPr>
        <w:t>Our Curriculum is designed based on aspirational opportunities, a positive approach to learning, appropriate challenge, and personal development which prepares children to be good future citizens.</w:t>
      </w:r>
    </w:p>
    <w:p w14:paraId="1D9BDC2E" w14:textId="77777777" w:rsidR="007A2FC9" w:rsidRDefault="007A2FC9">
      <w:pPr>
        <w:spacing w:after="0" w:line="240" w:lineRule="auto"/>
        <w:rPr>
          <w:rFonts w:ascii="Arial" w:eastAsia="Arial" w:hAnsi="Arial" w:cs="Arial"/>
          <w:b/>
          <w:sz w:val="24"/>
          <w:szCs w:val="24"/>
        </w:rPr>
      </w:pPr>
    </w:p>
    <w:p w14:paraId="7F5A8E99" w14:textId="77777777" w:rsidR="007A2FC9" w:rsidRDefault="00000000">
      <w:pPr>
        <w:pBdr>
          <w:top w:val="nil"/>
          <w:left w:val="nil"/>
          <w:bottom w:val="nil"/>
          <w:right w:val="nil"/>
          <w:between w:val="nil"/>
        </w:pBdr>
        <w:spacing w:after="0" w:line="240" w:lineRule="auto"/>
        <w:ind w:left="720" w:hanging="720"/>
        <w:rPr>
          <w:rFonts w:ascii="Arial" w:eastAsia="Arial" w:hAnsi="Arial" w:cs="Arial"/>
          <w:color w:val="000000"/>
          <w:sz w:val="24"/>
          <w:szCs w:val="24"/>
        </w:rPr>
      </w:pPr>
      <w:r>
        <w:rPr>
          <w:rFonts w:ascii="Arial" w:eastAsia="Arial" w:hAnsi="Arial" w:cs="Arial"/>
          <w:color w:val="000000"/>
          <w:sz w:val="24"/>
          <w:szCs w:val="24"/>
        </w:rPr>
        <w:t>Within this, our key aims are:</w:t>
      </w:r>
    </w:p>
    <w:p w14:paraId="501D8522"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to provide pupils with meaningful and relevant learning opportunities which are suitable for all pupils attending our </w:t>
      </w:r>
      <w:proofErr w:type="gramStart"/>
      <w:r>
        <w:rPr>
          <w:rFonts w:ascii="Arial" w:eastAsia="Arial" w:hAnsi="Arial" w:cs="Arial"/>
          <w:color w:val="000000"/>
          <w:sz w:val="24"/>
          <w:szCs w:val="24"/>
        </w:rPr>
        <w:t>school;</w:t>
      </w:r>
      <w:proofErr w:type="gramEnd"/>
    </w:p>
    <w:p w14:paraId="17894571"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to enable all children to learn, and develop their skills, to the best of their </w:t>
      </w:r>
      <w:proofErr w:type="gramStart"/>
      <w:r>
        <w:rPr>
          <w:rFonts w:ascii="Arial" w:eastAsia="Arial" w:hAnsi="Arial" w:cs="Arial"/>
          <w:color w:val="000000"/>
          <w:sz w:val="24"/>
          <w:szCs w:val="24"/>
        </w:rPr>
        <w:t>ability;</w:t>
      </w:r>
      <w:proofErr w:type="gramEnd"/>
    </w:p>
    <w:p w14:paraId="0839BC99"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to promote a positive attitude towards learning, so that children enjoy coming to school, and acquire a solid basis for lifelong </w:t>
      </w:r>
      <w:proofErr w:type="gramStart"/>
      <w:r>
        <w:rPr>
          <w:rFonts w:ascii="Arial" w:eastAsia="Arial" w:hAnsi="Arial" w:cs="Arial"/>
          <w:color w:val="000000"/>
          <w:sz w:val="24"/>
          <w:szCs w:val="24"/>
        </w:rPr>
        <w:t>learning;</w:t>
      </w:r>
      <w:proofErr w:type="gramEnd"/>
    </w:p>
    <w:p w14:paraId="2A04E411"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to teach children the key skills of literacy, numeracy and ICT</w:t>
      </w:r>
    </w:p>
    <w:p w14:paraId="18AE39A5"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to promote opportunities for children to develop life skills through a carefully planned and progressive </w:t>
      </w:r>
      <w:proofErr w:type="gramStart"/>
      <w:r>
        <w:rPr>
          <w:rFonts w:ascii="Arial" w:eastAsia="Arial" w:hAnsi="Arial" w:cs="Arial"/>
          <w:color w:val="000000"/>
          <w:sz w:val="24"/>
          <w:szCs w:val="24"/>
        </w:rPr>
        <w:t>provision;</w:t>
      </w:r>
      <w:proofErr w:type="gramEnd"/>
    </w:p>
    <w:p w14:paraId="6EE61DC5"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to enable children to be creative and to develop their own </w:t>
      </w:r>
      <w:proofErr w:type="gramStart"/>
      <w:r>
        <w:rPr>
          <w:rFonts w:ascii="Arial" w:eastAsia="Arial" w:hAnsi="Arial" w:cs="Arial"/>
          <w:color w:val="000000"/>
          <w:sz w:val="24"/>
          <w:szCs w:val="24"/>
        </w:rPr>
        <w:t>thinking;</w:t>
      </w:r>
      <w:proofErr w:type="gramEnd"/>
    </w:p>
    <w:p w14:paraId="0D10FC91"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to teach children about the developing world, including how their environment and society have changed over </w:t>
      </w:r>
      <w:proofErr w:type="gramStart"/>
      <w:r>
        <w:rPr>
          <w:rFonts w:ascii="Arial" w:eastAsia="Arial" w:hAnsi="Arial" w:cs="Arial"/>
          <w:color w:val="000000"/>
          <w:sz w:val="24"/>
          <w:szCs w:val="24"/>
        </w:rPr>
        <w:t>time;</w:t>
      </w:r>
      <w:proofErr w:type="gramEnd"/>
    </w:p>
    <w:p w14:paraId="5FB5ECAA"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to help children understand Britain's cultural </w:t>
      </w:r>
      <w:proofErr w:type="gramStart"/>
      <w:r>
        <w:rPr>
          <w:rFonts w:ascii="Arial" w:eastAsia="Arial" w:hAnsi="Arial" w:cs="Arial"/>
          <w:color w:val="000000"/>
          <w:sz w:val="24"/>
          <w:szCs w:val="24"/>
        </w:rPr>
        <w:t>heritage;</w:t>
      </w:r>
      <w:proofErr w:type="gramEnd"/>
      <w:r>
        <w:rPr>
          <w:rFonts w:ascii="Arial" w:eastAsia="Arial" w:hAnsi="Arial" w:cs="Arial"/>
          <w:color w:val="000000"/>
          <w:sz w:val="24"/>
          <w:szCs w:val="24"/>
        </w:rPr>
        <w:t xml:space="preserve"> </w:t>
      </w:r>
    </w:p>
    <w:p w14:paraId="6145131E"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to appreciate and value the contribution made by all ethnic groups in our multi-cultural </w:t>
      </w:r>
      <w:proofErr w:type="gramStart"/>
      <w:r>
        <w:rPr>
          <w:rFonts w:ascii="Arial" w:eastAsia="Arial" w:hAnsi="Arial" w:cs="Arial"/>
          <w:color w:val="000000"/>
          <w:sz w:val="24"/>
          <w:szCs w:val="24"/>
        </w:rPr>
        <w:t>society;</w:t>
      </w:r>
      <w:proofErr w:type="gramEnd"/>
    </w:p>
    <w:p w14:paraId="31FB4C2D"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to enable children to be positive citizens, aware of the</w:t>
      </w:r>
      <w:r>
        <w:rPr>
          <w:rFonts w:ascii="Arial" w:eastAsia="Arial" w:hAnsi="Arial" w:cs="Arial"/>
          <w:sz w:val="24"/>
          <w:szCs w:val="24"/>
        </w:rPr>
        <w:t xml:space="preserve">ir impact on the environment and technological </w:t>
      </w:r>
      <w:proofErr w:type="gramStart"/>
      <w:r>
        <w:rPr>
          <w:rFonts w:ascii="Arial" w:eastAsia="Arial" w:hAnsi="Arial" w:cs="Arial"/>
          <w:sz w:val="24"/>
          <w:szCs w:val="24"/>
        </w:rPr>
        <w:t>advances</w:t>
      </w:r>
      <w:r>
        <w:rPr>
          <w:rFonts w:ascii="Arial" w:eastAsia="Arial" w:hAnsi="Arial" w:cs="Arial"/>
          <w:color w:val="000000"/>
          <w:sz w:val="24"/>
          <w:szCs w:val="24"/>
        </w:rPr>
        <w:t>;</w:t>
      </w:r>
      <w:proofErr w:type="gramEnd"/>
    </w:p>
    <w:p w14:paraId="10A631DE"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lastRenderedPageBreak/>
        <w:t>to fulfil all the requirements of the National Curriculum</w:t>
      </w:r>
      <w:r>
        <w:rPr>
          <w:rFonts w:ascii="Arial" w:eastAsia="Arial" w:hAnsi="Arial" w:cs="Arial"/>
          <w:sz w:val="24"/>
          <w:szCs w:val="24"/>
        </w:rPr>
        <w:t xml:space="preserve"> and</w:t>
      </w:r>
      <w:r>
        <w:rPr>
          <w:rFonts w:ascii="Arial" w:eastAsia="Arial" w:hAnsi="Arial" w:cs="Arial"/>
          <w:color w:val="000000"/>
          <w:sz w:val="24"/>
          <w:szCs w:val="24"/>
        </w:rPr>
        <w:t xml:space="preserve"> the Early Years Foundation Stage Curriculum </w:t>
      </w:r>
    </w:p>
    <w:p w14:paraId="52D3CB1E"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to teach children to have an awareness of their own spiritual development, and to distinguish right from </w:t>
      </w:r>
      <w:proofErr w:type="gramStart"/>
      <w:r>
        <w:rPr>
          <w:rFonts w:ascii="Arial" w:eastAsia="Arial" w:hAnsi="Arial" w:cs="Arial"/>
          <w:color w:val="000000"/>
          <w:sz w:val="24"/>
          <w:szCs w:val="24"/>
        </w:rPr>
        <w:t>wrong;</w:t>
      </w:r>
      <w:proofErr w:type="gramEnd"/>
    </w:p>
    <w:p w14:paraId="222423F4"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to develop mutual respect and tolerance through carefully selected and adapted PSHE and RE </w:t>
      </w:r>
      <w:proofErr w:type="gramStart"/>
      <w:r>
        <w:rPr>
          <w:rFonts w:ascii="Arial" w:eastAsia="Arial" w:hAnsi="Arial" w:cs="Arial"/>
          <w:sz w:val="24"/>
          <w:szCs w:val="24"/>
        </w:rPr>
        <w:t>provision;</w:t>
      </w:r>
      <w:proofErr w:type="gramEnd"/>
    </w:p>
    <w:p w14:paraId="5F840A40"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to support children to identify their talents and nurture </w:t>
      </w:r>
      <w:proofErr w:type="gramStart"/>
      <w:r>
        <w:rPr>
          <w:rFonts w:ascii="Arial" w:eastAsia="Arial" w:hAnsi="Arial" w:cs="Arial"/>
          <w:color w:val="000000"/>
          <w:sz w:val="24"/>
          <w:szCs w:val="24"/>
        </w:rPr>
        <w:t>these;</w:t>
      </w:r>
      <w:proofErr w:type="gramEnd"/>
    </w:p>
    <w:p w14:paraId="678A2572"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to help children understand the importance of truth and fairness, so that they grow up committed to equal opportunities for all and respectful of protected </w:t>
      </w:r>
      <w:proofErr w:type="gramStart"/>
      <w:r>
        <w:rPr>
          <w:rFonts w:ascii="Arial" w:eastAsia="Arial" w:hAnsi="Arial" w:cs="Arial"/>
          <w:color w:val="000000"/>
          <w:sz w:val="24"/>
          <w:szCs w:val="24"/>
        </w:rPr>
        <w:t>characteristics;</w:t>
      </w:r>
      <w:proofErr w:type="gramEnd"/>
    </w:p>
    <w:p w14:paraId="39CB6B58"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to enable children to have respect for themselves and high self-esteem, and to live and work cooperatively with others.</w:t>
      </w:r>
    </w:p>
    <w:p w14:paraId="4BE1DC25" w14:textId="77777777" w:rsidR="007A2FC9" w:rsidRDefault="007A2FC9">
      <w:pPr>
        <w:spacing w:after="0" w:line="240" w:lineRule="auto"/>
        <w:rPr>
          <w:rFonts w:ascii="Arial" w:eastAsia="Arial" w:hAnsi="Arial" w:cs="Arial"/>
          <w:b/>
          <w:sz w:val="24"/>
          <w:szCs w:val="24"/>
        </w:rPr>
      </w:pPr>
    </w:p>
    <w:p w14:paraId="32C754BA" w14:textId="77777777" w:rsidR="007A2FC9" w:rsidRDefault="00000000">
      <w:pPr>
        <w:numPr>
          <w:ilvl w:val="0"/>
          <w:numId w:val="4"/>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Organisation, </w:t>
      </w:r>
      <w:r>
        <w:rPr>
          <w:rFonts w:ascii="Arial" w:eastAsia="Arial" w:hAnsi="Arial" w:cs="Arial"/>
          <w:b/>
          <w:sz w:val="24"/>
          <w:szCs w:val="24"/>
        </w:rPr>
        <w:t>P</w:t>
      </w:r>
      <w:r>
        <w:rPr>
          <w:rFonts w:ascii="Arial" w:eastAsia="Arial" w:hAnsi="Arial" w:cs="Arial"/>
          <w:b/>
          <w:color w:val="000000"/>
          <w:sz w:val="24"/>
          <w:szCs w:val="24"/>
        </w:rPr>
        <w:t xml:space="preserve">lanning and Key Levers.  </w:t>
      </w:r>
    </w:p>
    <w:p w14:paraId="240A42E2" w14:textId="77777777" w:rsidR="007A2FC9" w:rsidRDefault="007A2FC9">
      <w:pPr>
        <w:pBdr>
          <w:top w:val="nil"/>
          <w:left w:val="nil"/>
          <w:bottom w:val="nil"/>
          <w:right w:val="nil"/>
          <w:between w:val="nil"/>
        </w:pBdr>
        <w:spacing w:after="0" w:line="240" w:lineRule="auto"/>
        <w:rPr>
          <w:rFonts w:ascii="Arial" w:eastAsia="Arial" w:hAnsi="Arial" w:cs="Arial"/>
          <w:color w:val="000000"/>
          <w:sz w:val="24"/>
          <w:szCs w:val="24"/>
        </w:rPr>
      </w:pPr>
    </w:p>
    <w:p w14:paraId="38B48D60" w14:textId="77777777" w:rsidR="007A2FC9" w:rsidRDefault="00000000">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color w:val="000000"/>
          <w:sz w:val="24"/>
          <w:szCs w:val="24"/>
        </w:rPr>
        <w:t>Through long term pl</w:t>
      </w:r>
      <w:r>
        <w:rPr>
          <w:rFonts w:ascii="Arial" w:eastAsia="Arial" w:hAnsi="Arial" w:cs="Arial"/>
          <w:sz w:val="24"/>
          <w:szCs w:val="24"/>
        </w:rPr>
        <w:t>ans</w:t>
      </w:r>
      <w:r>
        <w:rPr>
          <w:rFonts w:ascii="Arial" w:eastAsia="Arial" w:hAnsi="Arial" w:cs="Arial"/>
          <w:color w:val="000000"/>
          <w:sz w:val="24"/>
          <w:szCs w:val="24"/>
        </w:rPr>
        <w:t xml:space="preserve"> and medium-term plans (Key Aspire Targets / Subject Organisers), we give clear guidance on the objectives and coverage for each curriculum area. Our medium-term planning is directly linked to National Curriculum expectations from the guidance documents. These plans are reviewed regularly to ensure coverage but also to ensure appropriateness of the curriculum for our current children. </w:t>
      </w:r>
      <w:r>
        <w:rPr>
          <w:rFonts w:ascii="Arial" w:eastAsia="Arial" w:hAnsi="Arial" w:cs="Arial"/>
          <w:sz w:val="24"/>
          <w:szCs w:val="24"/>
        </w:rPr>
        <w:t xml:space="preserve">Progression maps also detail sequencing of skills and knowledge across subjects and are also kept under review to ensure skills and knowledge are appropriately built upon and applied in different contexts. </w:t>
      </w:r>
    </w:p>
    <w:p w14:paraId="01A07B56" w14:textId="77777777" w:rsidR="007A2FC9" w:rsidRDefault="007A2FC9">
      <w:pPr>
        <w:pBdr>
          <w:top w:val="nil"/>
          <w:left w:val="nil"/>
          <w:bottom w:val="nil"/>
          <w:right w:val="nil"/>
          <w:between w:val="nil"/>
        </w:pBdr>
        <w:spacing w:after="0" w:line="240" w:lineRule="auto"/>
        <w:rPr>
          <w:rFonts w:ascii="Arial" w:eastAsia="Arial" w:hAnsi="Arial" w:cs="Arial"/>
          <w:sz w:val="24"/>
          <w:szCs w:val="24"/>
        </w:rPr>
      </w:pPr>
    </w:p>
    <w:p w14:paraId="04A85575" w14:textId="77777777" w:rsidR="007A2FC9" w:rsidRDefault="00000000">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color w:val="000000"/>
          <w:sz w:val="24"/>
          <w:szCs w:val="24"/>
        </w:rPr>
        <w:t xml:space="preserve">We encourage links between subjects however we also teach discreetly when this is more appropriate. We plan the curriculum carefully to ensure coherent and full coverage of all aspects of the Early Years Foundation Stage Curriculum and the National Curriculum are covered and there is planned progression throughout. </w:t>
      </w:r>
    </w:p>
    <w:p w14:paraId="48E31A5C" w14:textId="77777777" w:rsidR="007A2FC9" w:rsidRDefault="007A2FC9">
      <w:pPr>
        <w:pBdr>
          <w:top w:val="nil"/>
          <w:left w:val="nil"/>
          <w:bottom w:val="nil"/>
          <w:right w:val="nil"/>
          <w:between w:val="nil"/>
        </w:pBdr>
        <w:spacing w:after="0" w:line="240" w:lineRule="auto"/>
        <w:rPr>
          <w:rFonts w:ascii="Arial" w:eastAsia="Arial" w:hAnsi="Arial" w:cs="Arial"/>
          <w:sz w:val="24"/>
          <w:szCs w:val="24"/>
        </w:rPr>
      </w:pPr>
    </w:p>
    <w:p w14:paraId="4B770AE1" w14:textId="77777777" w:rsidR="007A2FC9" w:rsidRDefault="00000000">
      <w:pPr>
        <w:pBdr>
          <w:top w:val="nil"/>
          <w:left w:val="nil"/>
          <w:bottom w:val="nil"/>
          <w:right w:val="nil"/>
          <w:between w:val="nil"/>
        </w:pBdr>
        <w:spacing w:after="0" w:line="240" w:lineRule="auto"/>
        <w:rPr>
          <w:rFonts w:ascii="Arial" w:eastAsia="Arial" w:hAnsi="Arial" w:cs="Arial"/>
          <w:sz w:val="24"/>
          <w:szCs w:val="24"/>
          <w:highlight w:val="white"/>
        </w:rPr>
      </w:pPr>
      <w:r>
        <w:rPr>
          <w:rFonts w:ascii="Arial" w:eastAsia="Arial" w:hAnsi="Arial" w:cs="Arial"/>
          <w:sz w:val="24"/>
          <w:szCs w:val="24"/>
        </w:rPr>
        <w:t xml:space="preserve">On three afternoons per week, children in selected year groups access learning in non-core subjects in mixed year groups. This enables children to mix with a wider group of peers and teachers, preparing learners for secondary school models. It also supports collaborative working between peers and teachers, allowing the sharing of expertise across curriculum areas. Children in years 2 and 3 and in years 4 and 5 access a carefully </w:t>
      </w:r>
      <w:r>
        <w:rPr>
          <w:rFonts w:ascii="Arial" w:eastAsia="Arial" w:hAnsi="Arial" w:cs="Arial"/>
          <w:sz w:val="24"/>
          <w:szCs w:val="24"/>
          <w:highlight w:val="white"/>
        </w:rPr>
        <w:t xml:space="preserve">planned </w:t>
      </w:r>
      <w:proofErr w:type="gramStart"/>
      <w:r>
        <w:rPr>
          <w:rFonts w:ascii="Arial" w:eastAsia="Arial" w:hAnsi="Arial" w:cs="Arial"/>
          <w:sz w:val="24"/>
          <w:szCs w:val="24"/>
          <w:highlight w:val="white"/>
        </w:rPr>
        <w:t>2 year</w:t>
      </w:r>
      <w:proofErr w:type="gramEnd"/>
      <w:r>
        <w:rPr>
          <w:rFonts w:ascii="Arial" w:eastAsia="Arial" w:hAnsi="Arial" w:cs="Arial"/>
          <w:sz w:val="24"/>
          <w:szCs w:val="24"/>
          <w:highlight w:val="white"/>
        </w:rPr>
        <w:t xml:space="preserve"> curriculum cycle. This is designed to be supportive of curriculum breadth </w:t>
      </w:r>
      <w:proofErr w:type="gramStart"/>
      <w:r>
        <w:rPr>
          <w:rFonts w:ascii="Arial" w:eastAsia="Arial" w:hAnsi="Arial" w:cs="Arial"/>
          <w:sz w:val="24"/>
          <w:szCs w:val="24"/>
          <w:highlight w:val="white"/>
        </w:rPr>
        <w:t>and also</w:t>
      </w:r>
      <w:proofErr w:type="gramEnd"/>
      <w:r>
        <w:rPr>
          <w:rFonts w:ascii="Arial" w:eastAsia="Arial" w:hAnsi="Arial" w:cs="Arial"/>
          <w:sz w:val="24"/>
          <w:szCs w:val="24"/>
          <w:highlight w:val="white"/>
        </w:rPr>
        <w:t xml:space="preserve"> retrieval and application of skills and knowledge in different contexts.</w:t>
      </w:r>
    </w:p>
    <w:p w14:paraId="30E930F5" w14:textId="77777777" w:rsidR="007A2FC9" w:rsidRDefault="007A2FC9">
      <w:pPr>
        <w:pBdr>
          <w:top w:val="nil"/>
          <w:left w:val="nil"/>
          <w:bottom w:val="nil"/>
          <w:right w:val="nil"/>
          <w:between w:val="nil"/>
        </w:pBdr>
        <w:spacing w:after="0" w:line="240" w:lineRule="auto"/>
        <w:rPr>
          <w:rFonts w:ascii="Arial" w:eastAsia="Arial" w:hAnsi="Arial" w:cs="Arial"/>
          <w:color w:val="222222"/>
          <w:sz w:val="24"/>
          <w:szCs w:val="24"/>
          <w:highlight w:val="white"/>
        </w:rPr>
      </w:pPr>
    </w:p>
    <w:p w14:paraId="7D07EAF6" w14:textId="77777777" w:rsidR="007A2FC9"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Our Key Levers are considered within all our teaching and learning sessions and are integral to our curriculum teaching. We ensure we plan with a focus on the 7 Key Levers we have determined as the most crucial to our children’s learning: Engagement, Structure, Modelling, Language, Progression, Challenge, Behaviour.  </w:t>
      </w:r>
    </w:p>
    <w:p w14:paraId="33CDD5E8" w14:textId="77777777" w:rsidR="007A2FC9" w:rsidRDefault="007A2FC9">
      <w:pPr>
        <w:pBdr>
          <w:top w:val="nil"/>
          <w:left w:val="nil"/>
          <w:bottom w:val="nil"/>
          <w:right w:val="nil"/>
          <w:between w:val="nil"/>
        </w:pBdr>
        <w:spacing w:after="0" w:line="240" w:lineRule="auto"/>
        <w:rPr>
          <w:rFonts w:ascii="Arial" w:eastAsia="Arial" w:hAnsi="Arial" w:cs="Arial"/>
          <w:b/>
          <w:color w:val="000000"/>
          <w:sz w:val="24"/>
          <w:szCs w:val="24"/>
        </w:rPr>
      </w:pPr>
    </w:p>
    <w:p w14:paraId="7A93E68A" w14:textId="77777777" w:rsidR="007A2FC9" w:rsidRDefault="00000000">
      <w:pPr>
        <w:numPr>
          <w:ilvl w:val="0"/>
          <w:numId w:val="4"/>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Early Years Foundation Stage </w:t>
      </w:r>
    </w:p>
    <w:p w14:paraId="1700445B" w14:textId="77777777" w:rsidR="007A2FC9"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The curriculum that we teach in Nursery &amp; Reception is based on the requirements set out in the Early Years Foundation Stage Curriculum. Our curriculum planning focuses on the Characteristics of Learning, milestones relating to non-statutory Developmen</w:t>
      </w:r>
      <w:r>
        <w:rPr>
          <w:rFonts w:ascii="Arial" w:eastAsia="Arial" w:hAnsi="Arial" w:cs="Arial"/>
          <w:sz w:val="24"/>
          <w:szCs w:val="24"/>
        </w:rPr>
        <w:t>t</w:t>
      </w:r>
      <w:r>
        <w:rPr>
          <w:rFonts w:ascii="Arial" w:eastAsia="Arial" w:hAnsi="Arial" w:cs="Arial"/>
          <w:color w:val="000000"/>
          <w:sz w:val="24"/>
          <w:szCs w:val="24"/>
        </w:rPr>
        <w:t xml:space="preserve"> Matters and to the Early Learning Goals</w:t>
      </w:r>
      <w:r>
        <w:rPr>
          <w:rFonts w:ascii="Arial" w:eastAsia="Arial" w:hAnsi="Arial" w:cs="Arial"/>
          <w:sz w:val="24"/>
          <w:szCs w:val="24"/>
        </w:rPr>
        <w:t>.</w:t>
      </w:r>
    </w:p>
    <w:p w14:paraId="004B133B" w14:textId="77777777" w:rsidR="007A2FC9" w:rsidRDefault="007A2FC9">
      <w:pPr>
        <w:pBdr>
          <w:top w:val="nil"/>
          <w:left w:val="nil"/>
          <w:bottom w:val="nil"/>
          <w:right w:val="nil"/>
          <w:between w:val="nil"/>
        </w:pBdr>
        <w:spacing w:after="0" w:line="240" w:lineRule="auto"/>
        <w:rPr>
          <w:rFonts w:ascii="Arial" w:eastAsia="Arial" w:hAnsi="Arial" w:cs="Arial"/>
          <w:color w:val="000000"/>
          <w:sz w:val="24"/>
          <w:szCs w:val="24"/>
        </w:rPr>
      </w:pPr>
    </w:p>
    <w:p w14:paraId="5B2D6C70" w14:textId="77777777" w:rsidR="007A2FC9"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Our school fully supports the principle that young children learn through play and by engaging in well planned and structured activities. Teaching in the reception class builds on the experiences of the children in nursery.  </w:t>
      </w:r>
    </w:p>
    <w:p w14:paraId="78A5F2C1" w14:textId="77777777" w:rsidR="007A2FC9" w:rsidRDefault="007A2FC9">
      <w:pPr>
        <w:pBdr>
          <w:top w:val="nil"/>
          <w:left w:val="nil"/>
          <w:bottom w:val="nil"/>
          <w:right w:val="nil"/>
          <w:between w:val="nil"/>
        </w:pBdr>
        <w:spacing w:after="0" w:line="240" w:lineRule="auto"/>
        <w:rPr>
          <w:rFonts w:ascii="Arial" w:eastAsia="Arial" w:hAnsi="Arial" w:cs="Arial"/>
          <w:color w:val="000000"/>
          <w:sz w:val="24"/>
          <w:szCs w:val="24"/>
        </w:rPr>
      </w:pPr>
    </w:p>
    <w:p w14:paraId="115EDE30" w14:textId="77777777" w:rsidR="007A2FC9"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Each term, the practitioners will assess the skills development of each child, and record this in the Learning Journey and on</w:t>
      </w:r>
      <w:r>
        <w:rPr>
          <w:rFonts w:ascii="Arial" w:eastAsia="Arial" w:hAnsi="Arial" w:cs="Arial"/>
          <w:sz w:val="24"/>
          <w:szCs w:val="24"/>
        </w:rPr>
        <w:t xml:space="preserve"> Arbor</w:t>
      </w:r>
      <w:r>
        <w:rPr>
          <w:rFonts w:ascii="Arial" w:eastAsia="Arial" w:hAnsi="Arial" w:cs="Arial"/>
          <w:color w:val="000000"/>
          <w:sz w:val="24"/>
          <w:szCs w:val="24"/>
        </w:rPr>
        <w:t>. This assessment, alongside consideration of children’s interests forms an important part of the future curriculum planning for each child.</w:t>
      </w:r>
    </w:p>
    <w:p w14:paraId="7F7E8584" w14:textId="77777777" w:rsidR="007A2FC9" w:rsidRDefault="007A2FC9">
      <w:pPr>
        <w:pBdr>
          <w:top w:val="nil"/>
          <w:left w:val="nil"/>
          <w:bottom w:val="nil"/>
          <w:right w:val="nil"/>
          <w:between w:val="nil"/>
        </w:pBdr>
        <w:spacing w:after="0" w:line="240" w:lineRule="auto"/>
        <w:ind w:left="720"/>
        <w:rPr>
          <w:rFonts w:ascii="Arial" w:eastAsia="Arial" w:hAnsi="Arial" w:cs="Arial"/>
          <w:b/>
          <w:color w:val="000000"/>
          <w:sz w:val="24"/>
          <w:szCs w:val="24"/>
        </w:rPr>
      </w:pPr>
    </w:p>
    <w:p w14:paraId="33D50DFE" w14:textId="77777777" w:rsidR="007A2FC9" w:rsidRDefault="00000000">
      <w:pPr>
        <w:numPr>
          <w:ilvl w:val="0"/>
          <w:numId w:val="4"/>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National Curriculum </w:t>
      </w:r>
    </w:p>
    <w:p w14:paraId="0F8698A0" w14:textId="77777777" w:rsidR="007A2FC9" w:rsidRDefault="00000000">
      <w:pPr>
        <w:spacing w:line="240" w:lineRule="auto"/>
        <w:rPr>
          <w:rFonts w:ascii="Arial" w:eastAsia="Arial" w:hAnsi="Arial" w:cs="Arial"/>
          <w:sz w:val="24"/>
          <w:szCs w:val="24"/>
        </w:rPr>
      </w:pPr>
      <w:r>
        <w:rPr>
          <w:rFonts w:ascii="Arial" w:eastAsia="Arial" w:hAnsi="Arial" w:cs="Arial"/>
          <w:sz w:val="24"/>
          <w:szCs w:val="24"/>
        </w:rPr>
        <w:t>Provision from years 1-6 is based on the expectations outlined in the programmes of study from the National Curriculum for KS1 and KS2, but we adapt all our teaching to cater for the learning needs of our pupils and to ensure they achieve the very best possible. We will use progress towards key aspire targets to make judgements about our children’s achievement towards Age Related Expectations.</w:t>
      </w:r>
    </w:p>
    <w:p w14:paraId="3999F350" w14:textId="77777777" w:rsidR="007A2FC9" w:rsidRDefault="00000000">
      <w:pPr>
        <w:spacing w:line="240" w:lineRule="auto"/>
        <w:rPr>
          <w:rFonts w:ascii="Arial" w:eastAsia="Arial" w:hAnsi="Arial" w:cs="Arial"/>
          <w:sz w:val="24"/>
          <w:szCs w:val="24"/>
        </w:rPr>
      </w:pPr>
      <w:r>
        <w:rPr>
          <w:rFonts w:ascii="Arial" w:eastAsia="Arial" w:hAnsi="Arial" w:cs="Arial"/>
          <w:sz w:val="24"/>
          <w:szCs w:val="24"/>
        </w:rPr>
        <w:t xml:space="preserve">At Valley Primary School, we believe the most effective learning takes place when there is considerable emphasis on active involvement, planned retrieval opportunities and opportunities to talk both imaginatively, expressively and to explain and clarify thinking. Wherever possible we have chosen to nurture cross curricular links within our curriculum design and therefore we have chosen, wherever possible to adopt a topic approach to teaching and learning incorporating skills from various subject areas within one topic umbrella. We aim to be a school of the future and so will integrate computing and digital learning whenever possible in teaching and learning.  </w:t>
      </w:r>
    </w:p>
    <w:p w14:paraId="62181EF3" w14:textId="77777777" w:rsidR="007A2FC9" w:rsidRDefault="00000000">
      <w:pPr>
        <w:numPr>
          <w:ilvl w:val="0"/>
          <w:numId w:val="4"/>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Key skills</w:t>
      </w:r>
    </w:p>
    <w:p w14:paraId="526836C7" w14:textId="77777777" w:rsidR="007A2FC9" w:rsidRDefault="00000000">
      <w:pPr>
        <w:pBdr>
          <w:top w:val="nil"/>
          <w:left w:val="nil"/>
          <w:bottom w:val="nil"/>
          <w:right w:val="nil"/>
          <w:between w:val="nil"/>
        </w:pBdr>
        <w:spacing w:after="0" w:line="240" w:lineRule="auto"/>
        <w:ind w:left="709" w:hanging="720"/>
        <w:rPr>
          <w:rFonts w:ascii="Arial" w:eastAsia="Arial" w:hAnsi="Arial" w:cs="Arial"/>
          <w:color w:val="000000"/>
          <w:sz w:val="24"/>
          <w:szCs w:val="24"/>
        </w:rPr>
      </w:pPr>
      <w:r>
        <w:rPr>
          <w:rFonts w:ascii="Arial" w:eastAsia="Arial" w:hAnsi="Arial" w:cs="Arial"/>
          <w:color w:val="000000"/>
          <w:sz w:val="24"/>
          <w:szCs w:val="24"/>
        </w:rPr>
        <w:t>The following skills have been deemed 'key skills' in the National Curriculum:</w:t>
      </w:r>
    </w:p>
    <w:p w14:paraId="030A5CB8" w14:textId="77777777" w:rsidR="007A2FC9" w:rsidRDefault="00000000">
      <w:pPr>
        <w:numPr>
          <w:ilvl w:val="0"/>
          <w:numId w:val="2"/>
        </w:numPr>
        <w:pBdr>
          <w:top w:val="nil"/>
          <w:left w:val="nil"/>
          <w:bottom w:val="nil"/>
          <w:right w:val="nil"/>
          <w:between w:val="nil"/>
        </w:pBdr>
        <w:spacing w:after="0" w:line="240" w:lineRule="auto"/>
        <w:ind w:left="709"/>
        <w:rPr>
          <w:rFonts w:ascii="Arial" w:eastAsia="Arial" w:hAnsi="Arial" w:cs="Arial"/>
          <w:color w:val="000000"/>
          <w:sz w:val="24"/>
          <w:szCs w:val="24"/>
        </w:rPr>
      </w:pPr>
      <w:proofErr w:type="gramStart"/>
      <w:r>
        <w:rPr>
          <w:rFonts w:ascii="Arial" w:eastAsia="Arial" w:hAnsi="Arial" w:cs="Arial"/>
          <w:color w:val="000000"/>
          <w:sz w:val="24"/>
          <w:szCs w:val="24"/>
        </w:rPr>
        <w:t>communication;</w:t>
      </w:r>
      <w:proofErr w:type="gramEnd"/>
    </w:p>
    <w:p w14:paraId="3F93ABF3" w14:textId="77777777" w:rsidR="007A2FC9" w:rsidRDefault="00000000">
      <w:pPr>
        <w:numPr>
          <w:ilvl w:val="0"/>
          <w:numId w:val="2"/>
        </w:numPr>
        <w:pBdr>
          <w:top w:val="nil"/>
          <w:left w:val="nil"/>
          <w:bottom w:val="nil"/>
          <w:right w:val="nil"/>
          <w:between w:val="nil"/>
        </w:pBdr>
        <w:spacing w:after="0" w:line="240" w:lineRule="auto"/>
        <w:ind w:left="709"/>
        <w:rPr>
          <w:rFonts w:ascii="Arial" w:eastAsia="Arial" w:hAnsi="Arial" w:cs="Arial"/>
          <w:color w:val="000000"/>
          <w:sz w:val="24"/>
          <w:szCs w:val="24"/>
        </w:rPr>
      </w:pPr>
      <w:r>
        <w:rPr>
          <w:rFonts w:ascii="Arial" w:eastAsia="Arial" w:hAnsi="Arial" w:cs="Arial"/>
          <w:color w:val="000000"/>
          <w:sz w:val="24"/>
          <w:szCs w:val="24"/>
        </w:rPr>
        <w:t xml:space="preserve">application of </w:t>
      </w:r>
      <w:proofErr w:type="gramStart"/>
      <w:r>
        <w:rPr>
          <w:rFonts w:ascii="Arial" w:eastAsia="Arial" w:hAnsi="Arial" w:cs="Arial"/>
          <w:color w:val="000000"/>
          <w:sz w:val="24"/>
          <w:szCs w:val="24"/>
        </w:rPr>
        <w:t>number;</w:t>
      </w:r>
      <w:proofErr w:type="gramEnd"/>
    </w:p>
    <w:p w14:paraId="1F387075" w14:textId="77777777" w:rsidR="007A2FC9" w:rsidRDefault="00000000">
      <w:pPr>
        <w:numPr>
          <w:ilvl w:val="0"/>
          <w:numId w:val="2"/>
        </w:numPr>
        <w:pBdr>
          <w:top w:val="nil"/>
          <w:left w:val="nil"/>
          <w:bottom w:val="nil"/>
          <w:right w:val="nil"/>
          <w:between w:val="nil"/>
        </w:pBdr>
        <w:spacing w:after="0" w:line="240" w:lineRule="auto"/>
        <w:ind w:left="709"/>
        <w:rPr>
          <w:rFonts w:ascii="Arial" w:eastAsia="Arial" w:hAnsi="Arial" w:cs="Arial"/>
          <w:color w:val="000000"/>
          <w:sz w:val="24"/>
          <w:szCs w:val="24"/>
        </w:rPr>
      </w:pPr>
      <w:r>
        <w:rPr>
          <w:rFonts w:ascii="Arial" w:eastAsia="Arial" w:hAnsi="Arial" w:cs="Arial"/>
          <w:color w:val="000000"/>
          <w:sz w:val="24"/>
          <w:szCs w:val="24"/>
        </w:rPr>
        <w:t xml:space="preserve">information </w:t>
      </w:r>
      <w:proofErr w:type="gramStart"/>
      <w:r>
        <w:rPr>
          <w:rFonts w:ascii="Arial" w:eastAsia="Arial" w:hAnsi="Arial" w:cs="Arial"/>
          <w:color w:val="000000"/>
          <w:sz w:val="24"/>
          <w:szCs w:val="24"/>
        </w:rPr>
        <w:t>technology;</w:t>
      </w:r>
      <w:proofErr w:type="gramEnd"/>
    </w:p>
    <w:p w14:paraId="533F078D" w14:textId="77777777" w:rsidR="007A2FC9" w:rsidRDefault="00000000">
      <w:pPr>
        <w:numPr>
          <w:ilvl w:val="0"/>
          <w:numId w:val="2"/>
        </w:numPr>
        <w:pBdr>
          <w:top w:val="nil"/>
          <w:left w:val="nil"/>
          <w:bottom w:val="nil"/>
          <w:right w:val="nil"/>
          <w:between w:val="nil"/>
        </w:pBdr>
        <w:spacing w:after="0" w:line="240" w:lineRule="auto"/>
        <w:ind w:left="709"/>
        <w:rPr>
          <w:rFonts w:ascii="Arial" w:eastAsia="Arial" w:hAnsi="Arial" w:cs="Arial"/>
          <w:color w:val="000000"/>
          <w:sz w:val="24"/>
          <w:szCs w:val="24"/>
        </w:rPr>
      </w:pPr>
      <w:r>
        <w:rPr>
          <w:rFonts w:ascii="Arial" w:eastAsia="Arial" w:hAnsi="Arial" w:cs="Arial"/>
          <w:color w:val="000000"/>
          <w:sz w:val="24"/>
          <w:szCs w:val="24"/>
        </w:rPr>
        <w:t xml:space="preserve">working with </w:t>
      </w:r>
      <w:proofErr w:type="gramStart"/>
      <w:r>
        <w:rPr>
          <w:rFonts w:ascii="Arial" w:eastAsia="Arial" w:hAnsi="Arial" w:cs="Arial"/>
          <w:color w:val="000000"/>
          <w:sz w:val="24"/>
          <w:szCs w:val="24"/>
        </w:rPr>
        <w:t>others;</w:t>
      </w:r>
      <w:proofErr w:type="gramEnd"/>
    </w:p>
    <w:p w14:paraId="34119E44" w14:textId="77777777" w:rsidR="007A2FC9" w:rsidRDefault="00000000">
      <w:pPr>
        <w:numPr>
          <w:ilvl w:val="0"/>
          <w:numId w:val="2"/>
        </w:numPr>
        <w:pBdr>
          <w:top w:val="nil"/>
          <w:left w:val="nil"/>
          <w:bottom w:val="nil"/>
          <w:right w:val="nil"/>
          <w:between w:val="nil"/>
        </w:pBdr>
        <w:spacing w:after="0" w:line="240" w:lineRule="auto"/>
        <w:ind w:left="709"/>
        <w:rPr>
          <w:rFonts w:ascii="Arial" w:eastAsia="Arial" w:hAnsi="Arial" w:cs="Arial"/>
          <w:color w:val="000000"/>
          <w:sz w:val="24"/>
          <w:szCs w:val="24"/>
        </w:rPr>
      </w:pPr>
      <w:r>
        <w:rPr>
          <w:rFonts w:ascii="Arial" w:eastAsia="Arial" w:hAnsi="Arial" w:cs="Arial"/>
          <w:color w:val="000000"/>
          <w:sz w:val="24"/>
          <w:szCs w:val="24"/>
        </w:rPr>
        <w:t xml:space="preserve">improving one's own learning and </w:t>
      </w:r>
      <w:proofErr w:type="gramStart"/>
      <w:r>
        <w:rPr>
          <w:rFonts w:ascii="Arial" w:eastAsia="Arial" w:hAnsi="Arial" w:cs="Arial"/>
          <w:color w:val="000000"/>
          <w:sz w:val="24"/>
          <w:szCs w:val="24"/>
        </w:rPr>
        <w:t>performance;</w:t>
      </w:r>
      <w:proofErr w:type="gramEnd"/>
    </w:p>
    <w:p w14:paraId="22F15BB7" w14:textId="77777777" w:rsidR="007A2FC9" w:rsidRDefault="00000000">
      <w:pPr>
        <w:numPr>
          <w:ilvl w:val="0"/>
          <w:numId w:val="2"/>
        </w:numPr>
        <w:pBdr>
          <w:top w:val="nil"/>
          <w:left w:val="nil"/>
          <w:bottom w:val="nil"/>
          <w:right w:val="nil"/>
          <w:between w:val="nil"/>
        </w:pBdr>
        <w:spacing w:after="0" w:line="240" w:lineRule="auto"/>
        <w:ind w:left="709"/>
        <w:rPr>
          <w:rFonts w:ascii="Arial" w:eastAsia="Arial" w:hAnsi="Arial" w:cs="Arial"/>
          <w:color w:val="000000"/>
          <w:sz w:val="24"/>
          <w:szCs w:val="24"/>
        </w:rPr>
      </w:pPr>
      <w:r>
        <w:rPr>
          <w:rFonts w:ascii="Arial" w:eastAsia="Arial" w:hAnsi="Arial" w:cs="Arial"/>
          <w:color w:val="000000"/>
          <w:sz w:val="24"/>
          <w:szCs w:val="24"/>
        </w:rPr>
        <w:t>problem-solving.</w:t>
      </w:r>
    </w:p>
    <w:p w14:paraId="20583A1F" w14:textId="77777777" w:rsidR="007A2FC9" w:rsidRDefault="007A2FC9">
      <w:pPr>
        <w:pBdr>
          <w:top w:val="nil"/>
          <w:left w:val="nil"/>
          <w:bottom w:val="nil"/>
          <w:right w:val="nil"/>
          <w:between w:val="nil"/>
        </w:pBdr>
        <w:spacing w:after="0" w:line="240" w:lineRule="auto"/>
        <w:ind w:left="709" w:hanging="360"/>
        <w:rPr>
          <w:rFonts w:ascii="Arial" w:eastAsia="Arial" w:hAnsi="Arial" w:cs="Arial"/>
          <w:color w:val="000000"/>
          <w:sz w:val="24"/>
          <w:szCs w:val="24"/>
        </w:rPr>
      </w:pPr>
    </w:p>
    <w:p w14:paraId="73BA8B67" w14:textId="77777777" w:rsidR="007A2FC9"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In our curriculum planning, we emphasise these skills, so that the children's progress in </w:t>
      </w:r>
      <w:proofErr w:type="gramStart"/>
      <w:r>
        <w:rPr>
          <w:rFonts w:ascii="Arial" w:eastAsia="Arial" w:hAnsi="Arial" w:cs="Arial"/>
          <w:color w:val="000000"/>
          <w:sz w:val="24"/>
          <w:szCs w:val="24"/>
        </w:rPr>
        <w:t>all of</w:t>
      </w:r>
      <w:proofErr w:type="gramEnd"/>
      <w:r>
        <w:rPr>
          <w:rFonts w:ascii="Arial" w:eastAsia="Arial" w:hAnsi="Arial" w:cs="Arial"/>
          <w:color w:val="000000"/>
          <w:sz w:val="24"/>
          <w:szCs w:val="24"/>
        </w:rPr>
        <w:t xml:space="preserve"> these areas can be identified and monitored. </w:t>
      </w:r>
    </w:p>
    <w:p w14:paraId="5682EDF2" w14:textId="77777777" w:rsidR="007A2FC9" w:rsidRDefault="007A2FC9">
      <w:pPr>
        <w:spacing w:after="0" w:line="240" w:lineRule="auto"/>
        <w:rPr>
          <w:rFonts w:ascii="Arial" w:eastAsia="Arial" w:hAnsi="Arial" w:cs="Arial"/>
          <w:b/>
          <w:sz w:val="24"/>
          <w:szCs w:val="24"/>
        </w:rPr>
      </w:pPr>
    </w:p>
    <w:p w14:paraId="77EF3CBF" w14:textId="77777777" w:rsidR="007A2FC9" w:rsidRDefault="00000000">
      <w:pPr>
        <w:numPr>
          <w:ilvl w:val="0"/>
          <w:numId w:val="4"/>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Building Learning Power</w:t>
      </w:r>
    </w:p>
    <w:p w14:paraId="2FFA5171" w14:textId="77777777" w:rsidR="007A2FC9" w:rsidRDefault="00000000">
      <w:pPr>
        <w:spacing w:line="240" w:lineRule="auto"/>
        <w:rPr>
          <w:rFonts w:ascii="Arial" w:eastAsia="Arial" w:hAnsi="Arial" w:cs="Arial"/>
          <w:sz w:val="24"/>
          <w:szCs w:val="24"/>
        </w:rPr>
      </w:pPr>
      <w:r>
        <w:rPr>
          <w:rFonts w:ascii="Arial" w:eastAsia="Arial" w:hAnsi="Arial" w:cs="Arial"/>
          <w:sz w:val="24"/>
          <w:szCs w:val="24"/>
        </w:rPr>
        <w:t xml:space="preserve">At Valley Primary School, we believe that all children should have good learning behaviours. We use Guy Claxton’s Learning Powers to encourage this ensuring that the key learning powers of Resilience, Resourcefulness, Reflectiveness and Reciprocity are embedded throughout our curriculum. </w:t>
      </w:r>
    </w:p>
    <w:p w14:paraId="31131ED0" w14:textId="77777777" w:rsidR="007A2FC9" w:rsidRDefault="00000000">
      <w:pPr>
        <w:spacing w:line="240" w:lineRule="auto"/>
        <w:rPr>
          <w:rFonts w:ascii="Arial" w:eastAsia="Arial" w:hAnsi="Arial" w:cs="Arial"/>
          <w:sz w:val="24"/>
          <w:szCs w:val="24"/>
        </w:rPr>
      </w:pPr>
      <w:r>
        <w:rPr>
          <w:rFonts w:ascii="Arial" w:eastAsia="Arial" w:hAnsi="Arial" w:cs="Arial"/>
          <w:sz w:val="24"/>
          <w:szCs w:val="24"/>
        </w:rPr>
        <w:t xml:space="preserve">Resilience focuses on FEELING stimulating the emotional part of our brain and focusing on this aspect of learning. </w:t>
      </w:r>
    </w:p>
    <w:p w14:paraId="4591E555" w14:textId="77777777" w:rsidR="007A2FC9" w:rsidRDefault="00000000">
      <w:pPr>
        <w:spacing w:line="240" w:lineRule="auto"/>
        <w:rPr>
          <w:rFonts w:ascii="Arial" w:eastAsia="Arial" w:hAnsi="Arial" w:cs="Arial"/>
          <w:sz w:val="24"/>
          <w:szCs w:val="24"/>
        </w:rPr>
      </w:pPr>
      <w:r>
        <w:rPr>
          <w:rFonts w:ascii="Arial" w:eastAsia="Arial" w:hAnsi="Arial" w:cs="Arial"/>
          <w:sz w:val="24"/>
          <w:szCs w:val="24"/>
        </w:rPr>
        <w:t>Resourcefulness focuses on THINKING stimulating the cognitive part of our brain and focusing on this aspect of learning.</w:t>
      </w:r>
    </w:p>
    <w:p w14:paraId="0917CA92" w14:textId="77777777" w:rsidR="007A2FC9" w:rsidRDefault="00000000">
      <w:pPr>
        <w:spacing w:line="240" w:lineRule="auto"/>
        <w:rPr>
          <w:rFonts w:ascii="Arial" w:eastAsia="Arial" w:hAnsi="Arial" w:cs="Arial"/>
          <w:sz w:val="24"/>
          <w:szCs w:val="24"/>
        </w:rPr>
      </w:pPr>
      <w:r>
        <w:rPr>
          <w:rFonts w:ascii="Arial" w:eastAsia="Arial" w:hAnsi="Arial" w:cs="Arial"/>
          <w:sz w:val="24"/>
          <w:szCs w:val="24"/>
        </w:rPr>
        <w:lastRenderedPageBreak/>
        <w:t xml:space="preserve">Reflectiveness focuses on MANAGING stimulating the strategic part of our brain and focusing on this aspect of learning. </w:t>
      </w:r>
    </w:p>
    <w:p w14:paraId="70C2EA99" w14:textId="77777777" w:rsidR="007A2FC9" w:rsidRDefault="00000000">
      <w:pPr>
        <w:spacing w:line="240" w:lineRule="auto"/>
        <w:rPr>
          <w:rFonts w:ascii="Arial" w:eastAsia="Arial" w:hAnsi="Arial" w:cs="Arial"/>
          <w:sz w:val="24"/>
          <w:szCs w:val="24"/>
        </w:rPr>
      </w:pPr>
      <w:r>
        <w:rPr>
          <w:rFonts w:ascii="Arial" w:eastAsia="Arial" w:hAnsi="Arial" w:cs="Arial"/>
          <w:sz w:val="24"/>
          <w:szCs w:val="24"/>
        </w:rPr>
        <w:t xml:space="preserve">Reciprocity focuses on RELATING stimulating the social part of our brain and focusing on this aspect of learning. </w:t>
      </w:r>
    </w:p>
    <w:p w14:paraId="00AEEC31" w14:textId="77777777" w:rsidR="007A2FC9" w:rsidRDefault="00000000">
      <w:pPr>
        <w:spacing w:line="240" w:lineRule="auto"/>
        <w:rPr>
          <w:rFonts w:ascii="Arial" w:eastAsia="Arial" w:hAnsi="Arial" w:cs="Arial"/>
          <w:sz w:val="24"/>
          <w:szCs w:val="24"/>
        </w:rPr>
      </w:pPr>
      <w:r>
        <w:rPr>
          <w:rFonts w:ascii="Arial" w:eastAsia="Arial" w:hAnsi="Arial" w:cs="Arial"/>
          <w:sz w:val="24"/>
          <w:szCs w:val="24"/>
        </w:rPr>
        <w:t>These learning behaviours are reflected throughout our teaching and learning approach and actively encouraged in every learning activity that we provide, particularly through our ‘Reflective Rick’ retrieval opportunities in each lesson.</w:t>
      </w:r>
    </w:p>
    <w:p w14:paraId="51A7C9F9" w14:textId="77777777" w:rsidR="007A2FC9" w:rsidRDefault="00000000">
      <w:pPr>
        <w:numPr>
          <w:ilvl w:val="0"/>
          <w:numId w:val="4"/>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Independent Learners</w:t>
      </w:r>
    </w:p>
    <w:p w14:paraId="2CFC3BD0" w14:textId="77777777" w:rsidR="007A2FC9" w:rsidRDefault="00000000">
      <w:pPr>
        <w:spacing w:line="240" w:lineRule="auto"/>
        <w:rPr>
          <w:rFonts w:ascii="Arial" w:eastAsia="Arial" w:hAnsi="Arial" w:cs="Arial"/>
          <w:sz w:val="24"/>
          <w:szCs w:val="24"/>
        </w:rPr>
      </w:pPr>
      <w:r>
        <w:rPr>
          <w:rFonts w:ascii="Arial" w:eastAsia="Arial" w:hAnsi="Arial" w:cs="Arial"/>
          <w:sz w:val="24"/>
          <w:szCs w:val="24"/>
        </w:rPr>
        <w:t xml:space="preserve">Within our curriculum, we ensure that we stimulate curiosity and encourage independent learners. We continually aim to grow our children as independent young learners by ensuring they have the tools to move their learning forward themselves. This is done in a variety of ways such as through the taught strategies within 3B4T (Brain, Browse, Buddy before teacher help) differentiation, displays, table resources and above all a thorough understanding of the learning scaffolds we use such as the aspire target, targeted success criteria, learning steps and key focuses. We also use self-assessment, peer-assessment and next step challenges to further develop our children as independent learners.  </w:t>
      </w:r>
    </w:p>
    <w:p w14:paraId="638F5E25" w14:textId="77777777" w:rsidR="007A2FC9" w:rsidRDefault="00000000">
      <w:pPr>
        <w:numPr>
          <w:ilvl w:val="0"/>
          <w:numId w:val="4"/>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Inclusion within our curriculum</w:t>
      </w:r>
    </w:p>
    <w:p w14:paraId="0E1BAB81" w14:textId="77777777" w:rsidR="007A2FC9" w:rsidRDefault="00000000">
      <w:pPr>
        <w:pBdr>
          <w:top w:val="nil"/>
          <w:left w:val="nil"/>
          <w:bottom w:val="nil"/>
          <w:right w:val="nil"/>
          <w:between w:val="nil"/>
        </w:pBdr>
        <w:spacing w:after="0" w:line="240" w:lineRule="auto"/>
        <w:rPr>
          <w:rFonts w:ascii="Arial" w:eastAsia="Arial" w:hAnsi="Arial" w:cs="Arial"/>
          <w:color w:val="000000"/>
          <w:sz w:val="24"/>
          <w:szCs w:val="24"/>
        </w:rPr>
      </w:pPr>
      <w:bookmarkStart w:id="0" w:name="_heading=h.6oppbgaqx3ci" w:colFirst="0" w:colLast="0"/>
      <w:bookmarkEnd w:id="0"/>
      <w:r>
        <w:rPr>
          <w:rFonts w:ascii="Arial" w:eastAsia="Arial" w:hAnsi="Arial" w:cs="Arial"/>
          <w:color w:val="000000"/>
          <w:sz w:val="24"/>
          <w:szCs w:val="24"/>
        </w:rPr>
        <w:t xml:space="preserve">At Valley, we are incredibly proud of our inclusive school where every child is catered for every day. We aim to support children’s needs and assist their development in the most appropriate way possible, celebrating effort as much as achievement. Our curriculum is designed to be </w:t>
      </w:r>
      <w:proofErr w:type="gramStart"/>
      <w:r>
        <w:rPr>
          <w:rFonts w:ascii="Arial" w:eastAsia="Arial" w:hAnsi="Arial" w:cs="Arial"/>
          <w:color w:val="000000"/>
          <w:sz w:val="24"/>
          <w:szCs w:val="24"/>
        </w:rPr>
        <w:t>accessible, and</w:t>
      </w:r>
      <w:proofErr w:type="gramEnd"/>
      <w:r>
        <w:rPr>
          <w:rFonts w:ascii="Arial" w:eastAsia="Arial" w:hAnsi="Arial" w:cs="Arial"/>
          <w:color w:val="000000"/>
          <w:sz w:val="24"/>
          <w:szCs w:val="24"/>
        </w:rPr>
        <w:t xml:space="preserve"> is scaffolded and differentiated to meet the needs of all children. This may occur by grouping, adapting the content of the lesson, changing the delivery method and lesson format, providing alternative recording or viewing methods </w:t>
      </w:r>
      <w:r>
        <w:rPr>
          <w:rFonts w:ascii="Arial" w:eastAsia="Arial" w:hAnsi="Arial" w:cs="Arial"/>
          <w:sz w:val="24"/>
          <w:szCs w:val="24"/>
        </w:rPr>
        <w:t>and ensuring scaffolds and challenge through use of our Rainbow RAG</w:t>
      </w:r>
      <w:r>
        <w:rPr>
          <w:rFonts w:ascii="Arial" w:eastAsia="Arial" w:hAnsi="Arial" w:cs="Arial"/>
          <w:color w:val="000000"/>
          <w:sz w:val="24"/>
          <w:szCs w:val="24"/>
        </w:rPr>
        <w:t xml:space="preserve">. If we believe that your child's curriculum needs modifying to aid accessibility to meet their needs, we do this in close consultation with parents. All information from outside professionals is shared with parents directly or, where this is not possible, in a report. We also offer </w:t>
      </w:r>
      <w:r>
        <w:rPr>
          <w:rFonts w:ascii="Arial" w:eastAsia="Arial" w:hAnsi="Arial" w:cs="Arial"/>
          <w:sz w:val="24"/>
          <w:szCs w:val="24"/>
        </w:rPr>
        <w:t>regular</w:t>
      </w:r>
      <w:r>
        <w:rPr>
          <w:rFonts w:ascii="Arial" w:eastAsia="Arial" w:hAnsi="Arial" w:cs="Arial"/>
          <w:color w:val="000000"/>
          <w:sz w:val="24"/>
          <w:szCs w:val="24"/>
        </w:rPr>
        <w:t xml:space="preserve"> parent coffee sessions which will provide informal </w:t>
      </w:r>
      <w:r>
        <w:rPr>
          <w:rFonts w:ascii="Arial" w:eastAsia="Arial" w:hAnsi="Arial" w:cs="Arial"/>
          <w:sz w:val="24"/>
          <w:szCs w:val="24"/>
        </w:rPr>
        <w:t>advice and</w:t>
      </w:r>
      <w:r>
        <w:rPr>
          <w:rFonts w:ascii="Arial" w:eastAsia="Arial" w:hAnsi="Arial" w:cs="Arial"/>
          <w:color w:val="000000"/>
          <w:sz w:val="24"/>
          <w:szCs w:val="24"/>
        </w:rPr>
        <w:t xml:space="preserve"> information sharing for different subjects such as transition, homework and ways to support specific need.  </w:t>
      </w:r>
    </w:p>
    <w:p w14:paraId="568F2338" w14:textId="77777777" w:rsidR="007A2FC9" w:rsidRDefault="007A2FC9">
      <w:pPr>
        <w:pBdr>
          <w:top w:val="nil"/>
          <w:left w:val="nil"/>
          <w:bottom w:val="nil"/>
          <w:right w:val="nil"/>
          <w:between w:val="nil"/>
        </w:pBdr>
        <w:spacing w:after="0" w:line="240" w:lineRule="auto"/>
        <w:rPr>
          <w:rFonts w:ascii="Arial" w:eastAsia="Arial" w:hAnsi="Arial" w:cs="Arial"/>
          <w:color w:val="000000"/>
          <w:sz w:val="24"/>
          <w:szCs w:val="24"/>
        </w:rPr>
      </w:pPr>
    </w:p>
    <w:p w14:paraId="4C46ED64" w14:textId="77777777" w:rsidR="007A2FC9"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Unlocking potential and removing barriers to learning is the promise and commitment of our school.  We work in partnership with all our families and external agencies, where appropriate, to make high aspirations a reality for every child, taking specific action to create effective learning environments, secure children’s motivation and concentration, provide equality of opportunity, use appropriate assessments and set suitable targets for learning. A continuous cycle of planning, teaching and assessing is firmly embedded which takes account of the wide range of abilities, aptitudes and interests of our children; most of our children will learn and progress within these arrangements.</w:t>
      </w:r>
    </w:p>
    <w:p w14:paraId="580DEB32" w14:textId="77777777" w:rsidR="007A2FC9" w:rsidRDefault="007A2FC9">
      <w:pPr>
        <w:pBdr>
          <w:top w:val="nil"/>
          <w:left w:val="nil"/>
          <w:bottom w:val="nil"/>
          <w:right w:val="nil"/>
          <w:between w:val="nil"/>
        </w:pBdr>
        <w:spacing w:after="0" w:line="240" w:lineRule="auto"/>
        <w:rPr>
          <w:rFonts w:ascii="Arial" w:eastAsia="Arial" w:hAnsi="Arial" w:cs="Arial"/>
          <w:color w:val="000000"/>
          <w:sz w:val="24"/>
          <w:szCs w:val="24"/>
        </w:rPr>
      </w:pPr>
    </w:p>
    <w:p w14:paraId="2904BD26" w14:textId="77777777" w:rsidR="007A2FC9"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At Valley Primary, we aim to identify children with needs as early as possible; assessment of need may include observation of children’s social skills and learning experiences in all curriculum areas, specific assessment by the school’s SENDCo, teacher assessment and use of assessments which will enable peer group comparisons to be made. We acknowledge that not all children with disabilities </w:t>
      </w:r>
      <w:r>
        <w:rPr>
          <w:rFonts w:ascii="Arial" w:eastAsia="Arial" w:hAnsi="Arial" w:cs="Arial"/>
          <w:color w:val="000000"/>
          <w:sz w:val="24"/>
          <w:szCs w:val="24"/>
        </w:rPr>
        <w:lastRenderedPageBreak/>
        <w:t>necessarily have special educational needs. All our teachers act however, to ensure that children with disabilities can participate as fully as possible in the National Curriculum and statutory assessment arrangements. Potential areas of difficulty are identified and assessed at the outset, without the need for disapplication. Teachers plan enough time for the satisfactory completion of tasks; plan opportunities where required for the development of skills in practical aspects of the curriculum; identify aspects of the year group curriculum that may present specific difficulties for children with disabilities.</w:t>
      </w:r>
    </w:p>
    <w:p w14:paraId="35D9286E" w14:textId="77777777" w:rsidR="007A2FC9" w:rsidRDefault="007A2FC9">
      <w:pPr>
        <w:pBdr>
          <w:top w:val="nil"/>
          <w:left w:val="nil"/>
          <w:bottom w:val="nil"/>
          <w:right w:val="nil"/>
          <w:between w:val="nil"/>
        </w:pBdr>
        <w:spacing w:after="0" w:line="240" w:lineRule="auto"/>
        <w:rPr>
          <w:rFonts w:ascii="Arial" w:eastAsia="Arial" w:hAnsi="Arial" w:cs="Arial"/>
          <w:color w:val="000000"/>
          <w:sz w:val="24"/>
          <w:szCs w:val="24"/>
        </w:rPr>
      </w:pPr>
    </w:p>
    <w:p w14:paraId="66F0E4B1" w14:textId="77777777" w:rsidR="007A2FC9"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At Valley, we use Individual Education Plans (IEPs) for each of the children who are recognised as requiring support which is significantly above that of their peers.  This document sets out the strengths and areas of support for a child and outlines clear strategies which will be used by all staff working with your child. The IEP also sets out targets which we review and monitor as part of daily practice to ensure the progress of each child at regular intervals. </w:t>
      </w:r>
    </w:p>
    <w:p w14:paraId="4282473F" w14:textId="77777777" w:rsidR="007A2FC9" w:rsidRDefault="007A2FC9">
      <w:pPr>
        <w:pBdr>
          <w:top w:val="nil"/>
          <w:left w:val="nil"/>
          <w:bottom w:val="nil"/>
          <w:right w:val="nil"/>
          <w:between w:val="nil"/>
        </w:pBdr>
        <w:spacing w:after="0" w:line="240" w:lineRule="auto"/>
        <w:rPr>
          <w:rFonts w:ascii="Arial" w:eastAsia="Arial" w:hAnsi="Arial" w:cs="Arial"/>
          <w:color w:val="000000"/>
          <w:sz w:val="24"/>
          <w:szCs w:val="24"/>
        </w:rPr>
      </w:pPr>
    </w:p>
    <w:p w14:paraId="1AF419C6" w14:textId="77777777" w:rsidR="007A2FC9" w:rsidRDefault="007A2FC9">
      <w:pPr>
        <w:pBdr>
          <w:top w:val="nil"/>
          <w:left w:val="nil"/>
          <w:bottom w:val="nil"/>
          <w:right w:val="nil"/>
          <w:between w:val="nil"/>
        </w:pBdr>
        <w:spacing w:after="0" w:line="240" w:lineRule="auto"/>
        <w:rPr>
          <w:rFonts w:ascii="Arial" w:eastAsia="Arial" w:hAnsi="Arial" w:cs="Arial"/>
          <w:color w:val="000000"/>
          <w:sz w:val="24"/>
          <w:szCs w:val="24"/>
        </w:rPr>
      </w:pPr>
    </w:p>
    <w:p w14:paraId="218D8B43" w14:textId="77777777" w:rsidR="007A2FC9" w:rsidRDefault="00000000">
      <w:pPr>
        <w:numPr>
          <w:ilvl w:val="0"/>
          <w:numId w:val="4"/>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Partnership with Parents</w:t>
      </w:r>
    </w:p>
    <w:p w14:paraId="4E244402" w14:textId="77777777" w:rsidR="007A2FC9"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We acknowledge that children need the support of both parents and teachers to make good progress in school. We strive to build positive links with the parents of each child, by keeping them informed about how the children are being taught, and how well each child is progressing.</w:t>
      </w:r>
    </w:p>
    <w:p w14:paraId="6051E32E" w14:textId="77777777" w:rsidR="007A2FC9" w:rsidRDefault="007A2FC9">
      <w:pPr>
        <w:pBdr>
          <w:top w:val="nil"/>
          <w:left w:val="nil"/>
          <w:bottom w:val="nil"/>
          <w:right w:val="nil"/>
          <w:between w:val="nil"/>
        </w:pBdr>
        <w:spacing w:after="0" w:line="240" w:lineRule="auto"/>
        <w:rPr>
          <w:rFonts w:ascii="Arial" w:eastAsia="Arial" w:hAnsi="Arial" w:cs="Arial"/>
          <w:color w:val="000000"/>
          <w:sz w:val="24"/>
          <w:szCs w:val="24"/>
        </w:rPr>
      </w:pPr>
    </w:p>
    <w:p w14:paraId="40854F7A" w14:textId="77777777" w:rsidR="007A2FC9"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We hold curriculum information events, workshops and send newsletters on a regular basis to ensure parents are well informed about their children’s learning. </w:t>
      </w:r>
    </w:p>
    <w:p w14:paraId="5546C726" w14:textId="77777777" w:rsidR="007A2FC9" w:rsidRDefault="007A2FC9">
      <w:pPr>
        <w:pBdr>
          <w:top w:val="nil"/>
          <w:left w:val="nil"/>
          <w:bottom w:val="nil"/>
          <w:right w:val="nil"/>
          <w:between w:val="nil"/>
        </w:pBdr>
        <w:spacing w:after="0" w:line="240" w:lineRule="auto"/>
        <w:rPr>
          <w:rFonts w:ascii="Arial" w:eastAsia="Arial" w:hAnsi="Arial" w:cs="Arial"/>
          <w:color w:val="000000"/>
          <w:sz w:val="24"/>
          <w:szCs w:val="24"/>
        </w:rPr>
      </w:pPr>
    </w:p>
    <w:p w14:paraId="1752CFC1" w14:textId="77777777" w:rsidR="007A2FC9"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Home Learning opportunities focus on key skills and are differentiated according to age. It is an expectation these key skill tasks are completed, and opportunities are offered within school for any children who struggle to achieve this at home.  </w:t>
      </w:r>
    </w:p>
    <w:p w14:paraId="5EF8D582" w14:textId="77777777" w:rsidR="007A2FC9" w:rsidRDefault="007A2FC9">
      <w:pPr>
        <w:pBdr>
          <w:top w:val="nil"/>
          <w:left w:val="nil"/>
          <w:bottom w:val="nil"/>
          <w:right w:val="nil"/>
          <w:between w:val="nil"/>
        </w:pBdr>
        <w:spacing w:after="0" w:line="240" w:lineRule="auto"/>
        <w:ind w:left="720"/>
        <w:rPr>
          <w:rFonts w:ascii="Arial" w:eastAsia="Arial" w:hAnsi="Arial" w:cs="Arial"/>
          <w:b/>
          <w:color w:val="000000"/>
          <w:sz w:val="24"/>
          <w:szCs w:val="24"/>
        </w:rPr>
      </w:pPr>
    </w:p>
    <w:p w14:paraId="0B23D77D" w14:textId="77777777" w:rsidR="007A2FC9" w:rsidRDefault="00000000">
      <w:pPr>
        <w:numPr>
          <w:ilvl w:val="0"/>
          <w:numId w:val="4"/>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The role of the subject leader</w:t>
      </w:r>
    </w:p>
    <w:p w14:paraId="790E822A" w14:textId="77777777" w:rsidR="007A2FC9" w:rsidRDefault="00000000">
      <w:pPr>
        <w:spacing w:after="0" w:line="240" w:lineRule="auto"/>
        <w:rPr>
          <w:rFonts w:ascii="Arial" w:eastAsia="Arial" w:hAnsi="Arial" w:cs="Arial"/>
          <w:sz w:val="24"/>
          <w:szCs w:val="24"/>
        </w:rPr>
      </w:pPr>
      <w:r>
        <w:rPr>
          <w:rFonts w:ascii="Arial" w:eastAsia="Arial" w:hAnsi="Arial" w:cs="Arial"/>
          <w:sz w:val="24"/>
          <w:szCs w:val="24"/>
        </w:rPr>
        <w:t>Subject leaders work within the following teams to provide a cohesive, curriculum for learners and support for staff across sites:</w:t>
      </w:r>
    </w:p>
    <w:p w14:paraId="3CA48875" w14:textId="77777777" w:rsidR="007A2FC9"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English Team (Engli</w:t>
      </w:r>
      <w:r>
        <w:rPr>
          <w:rFonts w:ascii="Arial" w:eastAsia="Arial" w:hAnsi="Arial" w:cs="Arial"/>
          <w:sz w:val="24"/>
          <w:szCs w:val="24"/>
        </w:rPr>
        <w:t>sh and MFL)</w:t>
      </w:r>
    </w:p>
    <w:p w14:paraId="0F13CC72" w14:textId="77777777" w:rsidR="007A2FC9"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STEM Team (Science, Computing and Maths)</w:t>
      </w:r>
    </w:p>
    <w:p w14:paraId="0596E006" w14:textId="77777777" w:rsidR="007A2FC9"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sz w:val="24"/>
          <w:szCs w:val="24"/>
        </w:rPr>
        <w:t xml:space="preserve">SMSC Team (RE, PSHE, RSE and Mental Health) </w:t>
      </w:r>
    </w:p>
    <w:p w14:paraId="081CF8E9" w14:textId="77777777" w:rsidR="007A2FC9"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sz w:val="24"/>
          <w:szCs w:val="24"/>
        </w:rPr>
        <w:t>Foundation Curriculum</w:t>
      </w:r>
      <w:r>
        <w:rPr>
          <w:rFonts w:ascii="Arial" w:eastAsia="Arial" w:hAnsi="Arial" w:cs="Arial"/>
          <w:color w:val="000000"/>
          <w:sz w:val="24"/>
          <w:szCs w:val="24"/>
        </w:rPr>
        <w:t xml:space="preserve"> Team (including History, Geography, Design and Technology, Art and Desi</w:t>
      </w:r>
      <w:r>
        <w:rPr>
          <w:rFonts w:ascii="Arial" w:eastAsia="Arial" w:hAnsi="Arial" w:cs="Arial"/>
          <w:sz w:val="24"/>
          <w:szCs w:val="24"/>
        </w:rPr>
        <w:t>gn, Music and PE</w:t>
      </w:r>
      <w:r>
        <w:rPr>
          <w:rFonts w:ascii="Arial" w:eastAsia="Arial" w:hAnsi="Arial" w:cs="Arial"/>
          <w:color w:val="000000"/>
          <w:sz w:val="24"/>
          <w:szCs w:val="24"/>
        </w:rPr>
        <w:t>)</w:t>
      </w:r>
    </w:p>
    <w:p w14:paraId="5A85B4FF" w14:textId="77777777" w:rsidR="007A2FC9" w:rsidRDefault="007A2FC9">
      <w:pPr>
        <w:pBdr>
          <w:top w:val="nil"/>
          <w:left w:val="nil"/>
          <w:bottom w:val="nil"/>
          <w:right w:val="nil"/>
          <w:between w:val="nil"/>
        </w:pBdr>
        <w:spacing w:after="0" w:line="240" w:lineRule="auto"/>
        <w:ind w:left="720"/>
        <w:rPr>
          <w:rFonts w:ascii="Arial" w:eastAsia="Arial" w:hAnsi="Arial" w:cs="Arial"/>
          <w:color w:val="000000"/>
          <w:sz w:val="24"/>
          <w:szCs w:val="24"/>
        </w:rPr>
      </w:pPr>
    </w:p>
    <w:p w14:paraId="567D76DF" w14:textId="77777777" w:rsidR="007A2FC9" w:rsidRDefault="00000000">
      <w:pPr>
        <w:pBdr>
          <w:top w:val="nil"/>
          <w:left w:val="nil"/>
          <w:bottom w:val="nil"/>
          <w:right w:val="nil"/>
          <w:between w:val="nil"/>
        </w:pBdr>
        <w:spacing w:after="0" w:line="240" w:lineRule="auto"/>
        <w:ind w:left="720" w:hanging="720"/>
        <w:rPr>
          <w:rFonts w:ascii="Arial" w:eastAsia="Arial" w:hAnsi="Arial" w:cs="Arial"/>
          <w:color w:val="000000"/>
          <w:sz w:val="24"/>
          <w:szCs w:val="24"/>
        </w:rPr>
      </w:pPr>
      <w:r>
        <w:rPr>
          <w:rFonts w:ascii="Arial" w:eastAsia="Arial" w:hAnsi="Arial" w:cs="Arial"/>
          <w:color w:val="000000"/>
          <w:sz w:val="24"/>
          <w:szCs w:val="24"/>
        </w:rPr>
        <w:t>The role of the team and subject leaders is to:</w:t>
      </w:r>
    </w:p>
    <w:p w14:paraId="264639DB"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maintain subject action plans and provide a strategic lead and direction for </w:t>
      </w:r>
      <w:proofErr w:type="gramStart"/>
      <w:r>
        <w:rPr>
          <w:rFonts w:ascii="Arial" w:eastAsia="Arial" w:hAnsi="Arial" w:cs="Arial"/>
          <w:color w:val="000000"/>
          <w:sz w:val="24"/>
          <w:szCs w:val="24"/>
        </w:rPr>
        <w:t>subjects;</w:t>
      </w:r>
      <w:proofErr w:type="gramEnd"/>
    </w:p>
    <w:p w14:paraId="6F264F29"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support and advise colleagues on issues, enrichment opportunities and good practice related to the </w:t>
      </w:r>
      <w:proofErr w:type="gramStart"/>
      <w:r>
        <w:rPr>
          <w:rFonts w:ascii="Arial" w:eastAsia="Arial" w:hAnsi="Arial" w:cs="Arial"/>
          <w:color w:val="000000"/>
          <w:sz w:val="24"/>
          <w:szCs w:val="24"/>
        </w:rPr>
        <w:t>subject;</w:t>
      </w:r>
      <w:proofErr w:type="gramEnd"/>
    </w:p>
    <w:p w14:paraId="2BB7D879"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maintain annual subject impact summaries and monitor pupils' ongoing progress and standards within the subject </w:t>
      </w:r>
      <w:proofErr w:type="gramStart"/>
      <w:r>
        <w:rPr>
          <w:rFonts w:ascii="Arial" w:eastAsia="Arial" w:hAnsi="Arial" w:cs="Arial"/>
          <w:color w:val="000000"/>
          <w:sz w:val="24"/>
          <w:szCs w:val="24"/>
        </w:rPr>
        <w:t>area;</w:t>
      </w:r>
      <w:proofErr w:type="gramEnd"/>
    </w:p>
    <w:p w14:paraId="46F8681B"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provide efficient resource management for the </w:t>
      </w:r>
      <w:proofErr w:type="gramStart"/>
      <w:r>
        <w:rPr>
          <w:rFonts w:ascii="Arial" w:eastAsia="Arial" w:hAnsi="Arial" w:cs="Arial"/>
          <w:color w:val="000000"/>
          <w:sz w:val="24"/>
          <w:szCs w:val="24"/>
        </w:rPr>
        <w:t>subject;</w:t>
      </w:r>
      <w:proofErr w:type="gramEnd"/>
    </w:p>
    <w:p w14:paraId="42BEBEF5" w14:textId="77777777" w:rsidR="007A2FC9" w:rsidRDefault="00000000">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update policies, evaluate curriculum and review long / medium term plans.</w:t>
      </w:r>
    </w:p>
    <w:p w14:paraId="2AB08D1B" w14:textId="77777777" w:rsidR="007A2FC9" w:rsidRDefault="007A2FC9">
      <w:pPr>
        <w:pBdr>
          <w:top w:val="nil"/>
          <w:left w:val="nil"/>
          <w:bottom w:val="nil"/>
          <w:right w:val="nil"/>
          <w:between w:val="nil"/>
        </w:pBdr>
        <w:spacing w:after="0" w:line="240" w:lineRule="auto"/>
        <w:ind w:left="1209" w:hanging="360"/>
        <w:rPr>
          <w:rFonts w:ascii="Arial" w:eastAsia="Arial" w:hAnsi="Arial" w:cs="Arial"/>
          <w:color w:val="000000"/>
          <w:sz w:val="24"/>
          <w:szCs w:val="24"/>
        </w:rPr>
      </w:pPr>
    </w:p>
    <w:p w14:paraId="5221FEF4" w14:textId="77777777" w:rsidR="007A2FC9" w:rsidRDefault="007A2FC9">
      <w:pPr>
        <w:spacing w:after="0" w:line="240" w:lineRule="auto"/>
        <w:rPr>
          <w:rFonts w:ascii="Arial" w:eastAsia="Arial" w:hAnsi="Arial" w:cs="Arial"/>
          <w:b/>
          <w:sz w:val="24"/>
          <w:szCs w:val="24"/>
        </w:rPr>
      </w:pPr>
    </w:p>
    <w:p w14:paraId="7D3EAEAE" w14:textId="77777777" w:rsidR="007A2FC9" w:rsidRDefault="00000000">
      <w:pPr>
        <w:numPr>
          <w:ilvl w:val="0"/>
          <w:numId w:val="4"/>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 Monitoring and Evaluation </w:t>
      </w:r>
    </w:p>
    <w:p w14:paraId="68C03375" w14:textId="77777777" w:rsidR="007A2FC9"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The Senior Leadership team organise the monitoring of teaching and learning as well as curriculum development and receive feedback from subject and team leaders who monitor individual subject areas. This information is used to identify priorities for CPD and key areas for development as a school. </w:t>
      </w:r>
    </w:p>
    <w:p w14:paraId="3082FF39" w14:textId="77777777" w:rsidR="007A2FC9" w:rsidRDefault="007A2FC9">
      <w:pPr>
        <w:pBdr>
          <w:top w:val="nil"/>
          <w:left w:val="nil"/>
          <w:bottom w:val="nil"/>
          <w:right w:val="nil"/>
          <w:between w:val="nil"/>
        </w:pBdr>
        <w:spacing w:after="0" w:line="240" w:lineRule="auto"/>
        <w:rPr>
          <w:rFonts w:ascii="Arial" w:eastAsia="Arial" w:hAnsi="Arial" w:cs="Arial"/>
          <w:color w:val="000000"/>
          <w:sz w:val="24"/>
          <w:szCs w:val="24"/>
        </w:rPr>
      </w:pPr>
    </w:p>
    <w:p w14:paraId="2C8600E1" w14:textId="77777777" w:rsidR="007A2FC9" w:rsidRDefault="00000000">
      <w:pPr>
        <w:numPr>
          <w:ilvl w:val="0"/>
          <w:numId w:val="4"/>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 Review</w:t>
      </w:r>
    </w:p>
    <w:p w14:paraId="2BDC830B" w14:textId="77777777" w:rsidR="007A2FC9" w:rsidRDefault="00000000">
      <w:pPr>
        <w:spacing w:line="240" w:lineRule="auto"/>
        <w:rPr>
          <w:rFonts w:ascii="Arial" w:eastAsia="Arial" w:hAnsi="Arial" w:cs="Arial"/>
          <w:sz w:val="24"/>
          <w:szCs w:val="24"/>
        </w:rPr>
      </w:pPr>
      <w:r>
        <w:rPr>
          <w:rFonts w:ascii="Arial" w:eastAsia="Arial" w:hAnsi="Arial" w:cs="Arial"/>
          <w:sz w:val="24"/>
          <w:szCs w:val="24"/>
        </w:rPr>
        <w:t xml:space="preserve">As our Curriculum is key in providing the very best education for our children, this policy is constantly under review and is updated as necessary with new initiatives and good practice.  </w:t>
      </w:r>
    </w:p>
    <w:p w14:paraId="459C0587" w14:textId="77777777" w:rsidR="007A2FC9" w:rsidRDefault="00000000">
      <w:pPr>
        <w:spacing w:line="240" w:lineRule="auto"/>
        <w:rPr>
          <w:rFonts w:ascii="Arial" w:eastAsia="Arial" w:hAnsi="Arial" w:cs="Arial"/>
          <w:sz w:val="24"/>
          <w:szCs w:val="24"/>
        </w:rPr>
      </w:pPr>
      <w:r>
        <w:rPr>
          <w:rFonts w:ascii="Arial" w:eastAsia="Arial" w:hAnsi="Arial" w:cs="Arial"/>
          <w:sz w:val="24"/>
          <w:szCs w:val="24"/>
        </w:rPr>
        <w:t>This policy will be reviewed annually.</w:t>
      </w:r>
    </w:p>
    <w:sectPr w:rsidR="007A2FC9">
      <w:headerReference w:type="default" r:id="rId10"/>
      <w:footerReference w:type="default" r:id="rId11"/>
      <w:pgSz w:w="11906" w:h="16838"/>
      <w:pgMar w:top="1440" w:right="1440" w:bottom="1440" w:left="1440" w:header="283" w:footer="17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3BF26" w14:textId="77777777" w:rsidR="00CA65F5" w:rsidRDefault="00CA65F5">
      <w:pPr>
        <w:spacing w:after="0" w:line="240" w:lineRule="auto"/>
      </w:pPr>
      <w:r>
        <w:separator/>
      </w:r>
    </w:p>
  </w:endnote>
  <w:endnote w:type="continuationSeparator" w:id="0">
    <w:p w14:paraId="7A651756" w14:textId="77777777" w:rsidR="00CA65F5" w:rsidRDefault="00CA6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03FB240B-FF13-4140-B8F0-86B17D747458}"/>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65174388-356B-4021-9053-D489A81960E0}"/>
    <w:embedBold r:id="rId3" w:fontKey="{0B1C9CF4-5E86-49C6-A453-3CC08298E74C}"/>
  </w:font>
  <w:font w:name="Cambria">
    <w:panose1 w:val="02040503050406030204"/>
    <w:charset w:val="00"/>
    <w:family w:val="roman"/>
    <w:pitch w:val="variable"/>
    <w:sig w:usb0="E00006FF" w:usb1="420024FF" w:usb2="02000000" w:usb3="00000000" w:csb0="0000019F" w:csb1="00000000"/>
    <w:embedRegular r:id="rId4" w:fontKey="{B9BC1AF4-D6B8-4CD7-B7A4-E3BDBBA87559}"/>
  </w:font>
  <w:font w:name="Tahoma">
    <w:panose1 w:val="020B0604030504040204"/>
    <w:charset w:val="00"/>
    <w:family w:val="swiss"/>
    <w:pitch w:val="variable"/>
    <w:sig w:usb0="E1002EFF" w:usb1="C000605B" w:usb2="00000029" w:usb3="00000000" w:csb0="000101FF" w:csb1="00000000"/>
    <w:embedRegular r:id="rId5" w:fontKey="{375BF2E0-3D0F-47D9-ADB5-90DDD8C65476}"/>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embedRegular r:id="rId6" w:fontKey="{F3B7CC81-F41B-496B-A57D-3828B6E1A4C3}"/>
    <w:embedItalic r:id="rId7" w:fontKey="{9998336C-2A8B-4290-B9B3-76E336A705C0}"/>
  </w:font>
  <w:font w:name="Quattrocento Sans">
    <w:charset w:val="00"/>
    <w:family w:val="swiss"/>
    <w:pitch w:val="variable"/>
    <w:sig w:usb0="800000BF" w:usb1="4000005B" w:usb2="00000000" w:usb3="00000000" w:csb0="00000001" w:csb1="00000000"/>
    <w:embedRegular r:id="rId8" w:fontKey="{8EC239D9-5183-46D0-8FC3-CD250A95999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93D62" w14:textId="77777777" w:rsidR="007A2FC9"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1F2F8B">
      <w:rPr>
        <w:noProof/>
        <w:color w:val="000000"/>
      </w:rPr>
      <w:t>2</w:t>
    </w:r>
    <w:r>
      <w:rPr>
        <w:color w:val="000000"/>
      </w:rPr>
      <w:fldChar w:fldCharType="end"/>
    </w:r>
  </w:p>
  <w:p w14:paraId="18949CF0" w14:textId="77777777" w:rsidR="007A2FC9" w:rsidRDefault="007A2FC9">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D0772" w14:textId="77777777" w:rsidR="00CA65F5" w:rsidRDefault="00CA65F5">
      <w:pPr>
        <w:spacing w:after="0" w:line="240" w:lineRule="auto"/>
      </w:pPr>
      <w:r>
        <w:separator/>
      </w:r>
    </w:p>
  </w:footnote>
  <w:footnote w:type="continuationSeparator" w:id="0">
    <w:p w14:paraId="0105906C" w14:textId="77777777" w:rsidR="00CA65F5" w:rsidRDefault="00CA65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E547A" w14:textId="77777777" w:rsidR="007A2FC9" w:rsidRDefault="00000000">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2912159D" wp14:editId="35D4010D">
          <wp:simplePos x="0" y="0"/>
          <wp:positionH relativeFrom="column">
            <wp:posOffset>1</wp:posOffset>
          </wp:positionH>
          <wp:positionV relativeFrom="paragraph">
            <wp:posOffset>-109903</wp:posOffset>
          </wp:positionV>
          <wp:extent cx="670560" cy="843915"/>
          <wp:effectExtent l="0" t="0" r="0" b="0"/>
          <wp:wrapSquare wrapText="bothSides" distT="0" distB="0" distL="114300" distR="114300"/>
          <wp:docPr id="223" name="image1.jpg" descr="A picture containing person, objec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picture containing person, object&#10;&#10;Description automatically generated"/>
                  <pic:cNvPicPr preferRelativeResize="0"/>
                </pic:nvPicPr>
                <pic:blipFill>
                  <a:blip r:embed="rId1"/>
                  <a:srcRect/>
                  <a:stretch>
                    <a:fillRect/>
                  </a:stretch>
                </pic:blipFill>
                <pic:spPr>
                  <a:xfrm>
                    <a:off x="0" y="0"/>
                    <a:ext cx="670560" cy="84391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F1C94"/>
    <w:multiLevelType w:val="multilevel"/>
    <w:tmpl w:val="FCD2C1A0"/>
    <w:lvl w:ilvl="0">
      <w:start w:val="1"/>
      <w:numFmt w:val="bullet"/>
      <w:lvlText w:val="●"/>
      <w:lvlJc w:val="left"/>
      <w:pPr>
        <w:ind w:left="1209"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1890052A"/>
    <w:multiLevelType w:val="multilevel"/>
    <w:tmpl w:val="81B0CE5E"/>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15A4224"/>
    <w:multiLevelType w:val="multilevel"/>
    <w:tmpl w:val="32D8D4B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694A7B76"/>
    <w:multiLevelType w:val="multilevel"/>
    <w:tmpl w:val="771016DE"/>
    <w:lvl w:ilvl="0">
      <w:start w:val="1"/>
      <w:numFmt w:val="decimal"/>
      <w:pStyle w:val="ListBullet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79B85E83"/>
    <w:multiLevelType w:val="multilevel"/>
    <w:tmpl w:val="39A243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65691488">
    <w:abstractNumId w:val="2"/>
  </w:num>
  <w:num w:numId="2" w16cid:durableId="367412883">
    <w:abstractNumId w:val="0"/>
  </w:num>
  <w:num w:numId="3" w16cid:durableId="1141196585">
    <w:abstractNumId w:val="4"/>
  </w:num>
  <w:num w:numId="4" w16cid:durableId="1820268788">
    <w:abstractNumId w:val="1"/>
  </w:num>
  <w:num w:numId="5" w16cid:durableId="12713581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FC9"/>
    <w:rsid w:val="001F2F8B"/>
    <w:rsid w:val="007A2FC9"/>
    <w:rsid w:val="00A04006"/>
    <w:rsid w:val="00CA6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0A346"/>
  <w15:docId w15:val="{298118FC-C54E-4C54-9AED-449E3C93F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top w:val="nil"/>
        <w:left w:val="nil"/>
        <w:bottom w:val="nil"/>
        <w:right w:val="nil"/>
        <w:between w:val="nil"/>
      </w:pBdr>
      <w:spacing w:after="126" w:line="240" w:lineRule="auto"/>
      <w:jc w:val="right"/>
      <w:outlineLvl w:val="0"/>
    </w:pPr>
    <w:rPr>
      <w:rFonts w:ascii="Times New Roman" w:eastAsia="Times New Roman" w:hAnsi="Times New Roman" w:cs="Times New Roman"/>
      <w:color w:val="F52334"/>
      <w:sz w:val="30"/>
      <w:szCs w:val="30"/>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Cambria" w:eastAsia="Cambria" w:hAnsi="Cambria" w:cs="Cambria"/>
      <w:color w:val="366091"/>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mbria" w:eastAsia="Cambria" w:hAnsi="Cambria" w:cs="Cambria"/>
      <w:color w:val="243F61"/>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3255CA"/>
    <w:pPr>
      <w:ind w:left="720"/>
      <w:contextualSpacing/>
    </w:pPr>
  </w:style>
  <w:style w:type="paragraph" w:styleId="Header">
    <w:name w:val="header"/>
    <w:basedOn w:val="Normal"/>
    <w:link w:val="HeaderChar"/>
    <w:uiPriority w:val="99"/>
    <w:unhideWhenUsed/>
    <w:rsid w:val="00F512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2D2"/>
  </w:style>
  <w:style w:type="paragraph" w:styleId="Footer">
    <w:name w:val="footer"/>
    <w:basedOn w:val="Normal"/>
    <w:link w:val="FooterChar"/>
    <w:uiPriority w:val="99"/>
    <w:unhideWhenUsed/>
    <w:rsid w:val="00F512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2D2"/>
  </w:style>
  <w:style w:type="paragraph" w:styleId="NoSpacing">
    <w:name w:val="No Spacing"/>
    <w:link w:val="NoSpacingChar"/>
    <w:uiPriority w:val="1"/>
    <w:qFormat/>
    <w:rsid w:val="003369E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369E1"/>
    <w:rPr>
      <w:rFonts w:eastAsiaTheme="minorEastAsia"/>
      <w:lang w:val="en-US" w:eastAsia="ja-JP"/>
    </w:rPr>
  </w:style>
  <w:style w:type="paragraph" w:styleId="BalloonText">
    <w:name w:val="Balloon Text"/>
    <w:basedOn w:val="Normal"/>
    <w:link w:val="BalloonTextChar"/>
    <w:uiPriority w:val="99"/>
    <w:semiHidden/>
    <w:unhideWhenUsed/>
    <w:rsid w:val="003369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69E1"/>
    <w:rPr>
      <w:rFonts w:ascii="Tahoma" w:hAnsi="Tahoma" w:cs="Tahoma"/>
      <w:sz w:val="16"/>
      <w:szCs w:val="16"/>
    </w:rPr>
  </w:style>
  <w:style w:type="character" w:styleId="Hyperlink">
    <w:name w:val="Hyperlink"/>
    <w:uiPriority w:val="99"/>
    <w:unhideWhenUsed/>
    <w:rsid w:val="00E20828"/>
    <w:rPr>
      <w:rFonts w:ascii="Times New Roman" w:hAnsi="Times New Roman" w:cs="Times New Roman" w:hint="default"/>
      <w:color w:val="0000FF"/>
      <w:u w:val="single"/>
    </w:rPr>
  </w:style>
  <w:style w:type="table" w:customStyle="1" w:styleId="TableGrid1">
    <w:name w:val="Table Grid1"/>
    <w:rsid w:val="00E20828"/>
    <w:pPr>
      <w:spacing w:after="0" w:line="240" w:lineRule="auto"/>
    </w:pPr>
    <w:rPr>
      <w:rFonts w:eastAsiaTheme="minorEastAsia"/>
    </w:rPr>
    <w:tblPr>
      <w:tblCellMar>
        <w:top w:w="0" w:type="dxa"/>
        <w:left w:w="0" w:type="dxa"/>
        <w:bottom w:w="0" w:type="dxa"/>
        <w:right w:w="0" w:type="dxa"/>
      </w:tblCellMar>
    </w:tblPr>
  </w:style>
  <w:style w:type="paragraph" w:customStyle="1" w:styleId="Default">
    <w:name w:val="Default"/>
    <w:rsid w:val="006217FF"/>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6217FF"/>
    <w:rPr>
      <w:rFonts w:ascii="Times New Roman" w:eastAsia="Times New Roman" w:hAnsi="Times New Roman" w:cs="Times New Roman"/>
      <w:color w:val="F52334"/>
      <w:sz w:val="30"/>
      <w:lang w:eastAsia="en-GB"/>
    </w:rPr>
  </w:style>
  <w:style w:type="character" w:customStyle="1" w:styleId="Heading2Char">
    <w:name w:val="Heading 2 Char"/>
    <w:basedOn w:val="DefaultParagraphFont"/>
    <w:link w:val="Heading2"/>
    <w:uiPriority w:val="9"/>
    <w:semiHidden/>
    <w:rsid w:val="006217FF"/>
    <w:rPr>
      <w:rFonts w:asciiTheme="majorHAnsi" w:eastAsiaTheme="majorEastAsia" w:hAnsiTheme="majorHAnsi" w:cstheme="majorBidi"/>
      <w:color w:val="365F91" w:themeColor="accent1" w:themeShade="BF"/>
      <w:sz w:val="26"/>
      <w:szCs w:val="26"/>
      <w:lang w:eastAsia="en-GB"/>
    </w:rPr>
  </w:style>
  <w:style w:type="character" w:customStyle="1" w:styleId="Heading3Char">
    <w:name w:val="Heading 3 Char"/>
    <w:basedOn w:val="DefaultParagraphFont"/>
    <w:link w:val="Heading3"/>
    <w:uiPriority w:val="9"/>
    <w:rsid w:val="006217FF"/>
    <w:rPr>
      <w:rFonts w:asciiTheme="majorHAnsi" w:eastAsiaTheme="majorEastAsia" w:hAnsiTheme="majorHAnsi" w:cstheme="majorBidi"/>
      <w:color w:val="243F60" w:themeColor="accent1" w:themeShade="7F"/>
      <w:sz w:val="24"/>
      <w:szCs w:val="24"/>
      <w:lang w:eastAsia="en-GB"/>
    </w:rPr>
  </w:style>
  <w:style w:type="paragraph" w:styleId="NormalWeb">
    <w:name w:val="Normal (Web)"/>
    <w:basedOn w:val="Normal"/>
    <w:uiPriority w:val="99"/>
    <w:semiHidden/>
    <w:unhideWhenUsed/>
    <w:rsid w:val="006217FF"/>
    <w:pPr>
      <w:spacing w:before="100" w:beforeAutospacing="1" w:after="100" w:afterAutospacing="1" w:line="240" w:lineRule="auto"/>
    </w:pPr>
    <w:rPr>
      <w:rFonts w:ascii="Times New Roman" w:eastAsiaTheme="minorEastAsia" w:hAnsi="Times New Roman" w:cs="Times New Roman"/>
      <w:sz w:val="24"/>
      <w:szCs w:val="24"/>
    </w:rPr>
  </w:style>
  <w:style w:type="table" w:customStyle="1" w:styleId="TableGrid0">
    <w:name w:val="Table Grid0"/>
    <w:basedOn w:val="TableNormal"/>
    <w:uiPriority w:val="59"/>
    <w:rsid w:val="006814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B50265"/>
    <w:pPr>
      <w:spacing w:after="120" w:line="240" w:lineRule="auto"/>
      <w:ind w:left="720" w:hanging="720"/>
    </w:pPr>
    <w:rPr>
      <w:rFonts w:ascii="Arial" w:eastAsia="Times New Roman" w:hAnsi="Arial" w:cs="Times New Roman"/>
      <w:szCs w:val="24"/>
    </w:rPr>
  </w:style>
  <w:style w:type="character" w:customStyle="1" w:styleId="BodyTextChar">
    <w:name w:val="Body Text Char"/>
    <w:basedOn w:val="DefaultParagraphFont"/>
    <w:link w:val="BodyText"/>
    <w:semiHidden/>
    <w:rsid w:val="00B50265"/>
    <w:rPr>
      <w:rFonts w:ascii="Arial" w:eastAsia="Times New Roman" w:hAnsi="Arial" w:cs="Times New Roman"/>
      <w:szCs w:val="24"/>
      <w:lang w:eastAsia="en-GB"/>
    </w:rPr>
  </w:style>
  <w:style w:type="paragraph" w:styleId="ListBullet4">
    <w:name w:val="List Bullet 4"/>
    <w:basedOn w:val="Normal"/>
    <w:semiHidden/>
    <w:rsid w:val="00B50265"/>
    <w:pPr>
      <w:numPr>
        <w:numId w:val="5"/>
      </w:numPr>
      <w:spacing w:after="0" w:line="240" w:lineRule="auto"/>
    </w:pPr>
    <w:rPr>
      <w:rFonts w:ascii="Arial" w:eastAsia="Times New Roman" w:hAnsi="Arial" w:cs="Times New Roman"/>
      <w:szCs w:val="24"/>
    </w:rPr>
  </w:style>
  <w:style w:type="character" w:styleId="Strong">
    <w:name w:val="Strong"/>
    <w:basedOn w:val="DefaultParagraphFont"/>
    <w:uiPriority w:val="22"/>
    <w:qFormat/>
    <w:rsid w:val="003C69F3"/>
    <w:rPr>
      <w:b/>
      <w:bCs/>
    </w:rPr>
  </w:style>
  <w:style w:type="paragraph" w:styleId="Revision">
    <w:name w:val="Revision"/>
    <w:hidden/>
    <w:uiPriority w:val="99"/>
    <w:semiHidden/>
    <w:rsid w:val="00FC5CED"/>
    <w:pPr>
      <w:spacing w:after="0" w:line="240" w:lineRule="auto"/>
    </w:pPr>
  </w:style>
  <w:style w:type="paragraph" w:customStyle="1" w:styleId="paragraph">
    <w:name w:val="paragraph"/>
    <w:basedOn w:val="Normal"/>
    <w:rsid w:val="00AF18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ntcontrolboundarysink">
    <w:name w:val="contentcontrolboundarysink"/>
    <w:basedOn w:val="DefaultParagraphFont"/>
    <w:rsid w:val="00AF18A6"/>
  </w:style>
  <w:style w:type="character" w:customStyle="1" w:styleId="normaltextrun">
    <w:name w:val="normaltextrun"/>
    <w:basedOn w:val="DefaultParagraphFont"/>
    <w:rsid w:val="00AF18A6"/>
  </w:style>
  <w:style w:type="character" w:customStyle="1" w:styleId="eop">
    <w:name w:val="eop"/>
    <w:basedOn w:val="DefaultParagraphFont"/>
    <w:rsid w:val="00AF18A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7" w:type="dxa"/>
        <w:left w:w="58"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riWe9VIRM8bcnWr8LCvQS8WQCA==">CgMxLjAyDmguNm9wcGJnYXF4M2NpOAByITF3VnluWjJMb3JtSkxUc2F0Z0dzUHJoU3VYaWRyYWYzaw==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2687</Words>
  <Characters>15321</Characters>
  <Application>Microsoft Office Word</Application>
  <DocSecurity>0</DocSecurity>
  <Lines>127</Lines>
  <Paragraphs>35</Paragraphs>
  <ScaleCrop>false</ScaleCrop>
  <Company/>
  <LinksUpToDate>false</LinksUpToDate>
  <CharactersWithSpaces>17973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Milewski</dc:creator>
  <cp:lastModifiedBy>Kirsty Wilton</cp:lastModifiedBy>
  <cp:revision>2</cp:revision>
  <dcterms:created xsi:type="dcterms:W3CDTF">2025-08-26T15:03:00Z</dcterms:created>
  <dcterms:modified xsi:type="dcterms:W3CDTF">2025-08-26T15:03:00Z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MediaServiceImageTags">
    <vt:lpwstr/>
  </property>
</Properties>
</file>