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1" name=""/>
                <a:graphic>
                  <a:graphicData uri="http://schemas.microsoft.com/office/word/2010/wordprocessingShape">
                    <wps:wsp>
                      <wps:cNvSpPr/>
                      <wps:cNvPr id="5" name="Shape 5"/>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
                <a:graphic>
                  <a:graphicData uri="http://schemas.microsoft.com/office/word/2010/wordprocessingShape">
                    <wps:wsp>
                      <wps:cNvSpPr/>
                      <wps:cNvPr id="6" name="Shape 6"/>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19" name=""/>
                <a:graphic>
                  <a:graphicData uri="http://schemas.microsoft.com/office/word/2010/wordprocessingShape">
                    <wps:wsp>
                      <wps:cNvSpPr/>
                      <wps:cNvPr id="3" name="Shape 3"/>
                      <wps:spPr>
                        <a:xfrm>
                          <a:off x="1265490" y="3368520"/>
                          <a:ext cx="8161020" cy="82296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19"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8170545" cy="8324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58"/>
          <w:szCs w:val="5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58"/>
          <w:szCs w:val="58"/>
          <w:u w:val="none"/>
          <w:shd w:fill="auto" w:val="clear"/>
          <w:vertAlign w:val="baseline"/>
          <w:rtl w:val="0"/>
        </w:rPr>
        <w:t xml:space="preserve">EYFS Policy</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Valley Primary School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1500505</wp:posOffset>
            </wp:positionH>
            <wp:positionV relativeFrom="paragraph">
              <wp:posOffset>9670</wp:posOffset>
            </wp:positionV>
            <wp:extent cx="2399030" cy="3016885"/>
            <wp:effectExtent b="0" l="0" r="0" t="0"/>
            <wp:wrapSquare wrapText="bothSides" distB="0" distT="0" distL="114300" distR="114300"/>
            <wp:docPr descr="A picture containing person, object&#10;&#10;Description automatically generated" id="223"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8"/>
                    <a:srcRect b="0" l="0" r="0" t="0"/>
                    <a:stretch>
                      <a:fillRect/>
                    </a:stretch>
                  </pic:blipFill>
                  <pic:spPr>
                    <a:xfrm>
                      <a:off x="0" y="0"/>
                      <a:ext cx="2399030" cy="3016885"/>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POLICY APPROVAL</w:t>
      </w:r>
    </w:p>
    <w:tbl>
      <w:tblPr>
        <w:tblStyle w:val="Table1"/>
        <w:tblpPr w:leftFromText="180" w:rightFromText="180" w:topFromText="0" w:bottomFromText="0" w:vertAnchor="text" w:horzAnchor="text" w:tblpX="0" w:tblpY="147"/>
        <w:tblW w:w="8915.0" w:type="dxa"/>
        <w:jc w:val="left"/>
        <w:tblLayout w:type="fixed"/>
        <w:tblLook w:val="0400"/>
      </w:tblPr>
      <w:tblGrid>
        <w:gridCol w:w="2984"/>
        <w:gridCol w:w="5931"/>
        <w:tblGridChange w:id="0">
          <w:tblGrid>
            <w:gridCol w:w="2984"/>
            <w:gridCol w:w="5931"/>
          </w:tblGrid>
        </w:tblGridChange>
      </w:tblGrid>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Policy Issue: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2026</w:t>
            </w:r>
          </w:p>
        </w:tc>
      </w:tr>
      <w:tr>
        <w:trPr>
          <w:cantSplit w:val="0"/>
          <w:trHeight w:val="7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Approved by: </w:t>
            </w:r>
          </w:p>
          <w:p w:rsidR="00000000" w:rsidDel="00000000" w:rsidP="00000000" w:rsidRDefault="00000000" w:rsidRPr="00000000" w14:paraId="00000015">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Susan Milewski. </w:t>
            </w:r>
          </w:p>
          <w:p w:rsidR="00000000" w:rsidDel="00000000" w:rsidP="00000000" w:rsidRDefault="00000000" w:rsidRPr="00000000" w14:paraId="00000017">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Headteacher. </w:t>
            </w:r>
          </w:p>
        </w:tc>
      </w:tr>
      <w:tr>
        <w:trPr>
          <w:cantSplit w:val="0"/>
          <w:trHeight w:val="7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Next Review:</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2027</w:t>
            </w:r>
          </w:p>
        </w:tc>
      </w:tr>
    </w:tbl>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20" name=""/>
                <a:graphic>
                  <a:graphicData uri="http://schemas.microsoft.com/office/word/2010/wordprocessingShape">
                    <wps:wsp>
                      <wps:cNvSpPr/>
                      <wps:cNvPr id="4" name="Shape 4"/>
                      <wps:spPr>
                        <a:xfrm>
                          <a:off x="5219000" y="3653000"/>
                          <a:ext cx="254000" cy="25400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20"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63525" cy="263525"/>
                        </a:xfrm>
                        <a:prstGeom prst="rect"/>
                        <a:ln/>
                      </pic:spPr>
                    </pic:pic>
                  </a:graphicData>
                </a:graphic>
              </wp:anchor>
            </w:drawing>
          </mc:Fallback>
        </mc:AlternateContent>
      </w:r>
    </w:p>
    <w:p w:rsidR="00000000" w:rsidDel="00000000" w:rsidP="00000000" w:rsidRDefault="00000000" w:rsidRPr="00000000" w14:paraId="0000001C">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8"/>
          <w:szCs w:val="28"/>
          <w:u w:val="single"/>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
                <a:graphic>
                  <a:graphicData uri="http://schemas.microsoft.com/office/word/2010/wordprocessingShape">
                    <wps:wsp>
                      <wps:cNvSpPr/>
                      <wps:cNvPr id="2" name="Shape 2"/>
                      <wps:spPr>
                        <a:xfrm>
                          <a:off x="1265490" y="3371060"/>
                          <a:ext cx="8161020" cy="81788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8170545" cy="82740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F">
      <w:pPr>
        <w:spacing w:after="0" w:lineRule="auto"/>
        <w:rPr>
          <w:rFonts w:ascii="Arial" w:cs="Arial" w:eastAsia="Arial" w:hAnsi="Arial"/>
          <w:sz w:val="58"/>
          <w:szCs w:val="58"/>
        </w:rPr>
      </w:pPr>
      <w:r w:rsidDel="00000000" w:rsidR="00000000" w:rsidRPr="00000000">
        <w:rPr>
          <w:rFonts w:ascii="Arial" w:cs="Arial" w:eastAsia="Arial" w:hAnsi="Arial"/>
          <w:sz w:val="58"/>
          <w:szCs w:val="58"/>
          <w:rtl w:val="0"/>
        </w:rPr>
        <w:t xml:space="preserve">Early Years Foundation Stage Policy</w:t>
      </w:r>
    </w:p>
    <w:p w:rsidR="00000000" w:rsidDel="00000000" w:rsidP="00000000" w:rsidRDefault="00000000" w:rsidRPr="00000000" w14:paraId="00000020">
      <w:pPr>
        <w:spacing w:after="0" w:lineRule="auto"/>
        <w:rPr>
          <w:rFonts w:ascii="Arial" w:cs="Arial" w:eastAsia="Arial" w:hAnsi="Arial"/>
          <w:sz w:val="36"/>
          <w:szCs w:val="36"/>
        </w:rPr>
      </w:pPr>
      <w:r w:rsidDel="00000000" w:rsidR="00000000" w:rsidRPr="00000000">
        <w:rPr>
          <w:rFonts w:ascii="Arial" w:cs="Arial" w:eastAsia="Arial" w:hAnsi="Arial"/>
          <w:sz w:val="36"/>
          <w:szCs w:val="36"/>
          <w:rtl w:val="0"/>
        </w:rPr>
        <w:t xml:space="preserve">Valley Primary School</w:t>
      </w:r>
    </w:p>
    <w:p w:rsidR="00000000" w:rsidDel="00000000" w:rsidP="00000000" w:rsidRDefault="00000000" w:rsidRPr="00000000" w14:paraId="00000021">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2">
      <w:pPr>
        <w:spacing w:after="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September 2026</w:t>
      </w:r>
    </w:p>
    <w:p w:rsidR="00000000" w:rsidDel="00000000" w:rsidP="00000000" w:rsidRDefault="00000000" w:rsidRPr="00000000" w14:paraId="00000023">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4">
      <w:pPr>
        <w:spacing w:after="0" w:line="60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CONTENTS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Our Vision and Links with our EYFS Policy Aim</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Principles which underpin this policy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Curriculum </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Planning </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Direct Teaching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Learning through play </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Assessment, Reporting and Recording of progress</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Special Educational Needs and Inclusion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Safeguarding and Children’s Welfare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Induction</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Partnership with Parents and Carers</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Equal Opportunities</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Monitoring</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1080" w:right="0" w:hanging="36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Review</w:t>
      </w:r>
    </w:p>
    <w:p w:rsidR="00000000" w:rsidDel="00000000" w:rsidP="00000000" w:rsidRDefault="00000000" w:rsidRPr="00000000" w14:paraId="00000033">
      <w:pPr>
        <w:pStyle w:val="Heading1"/>
        <w:numPr>
          <w:ilvl w:val="0"/>
          <w:numId w:val="2"/>
        </w:numPr>
        <w:ind w:left="72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Our Vision and links with our EYFS Policy Aim.</w:t>
      </w:r>
    </w:p>
    <w:p w:rsidR="00000000" w:rsidDel="00000000" w:rsidP="00000000" w:rsidRDefault="00000000" w:rsidRPr="00000000" w14:paraId="00000034">
      <w:pPr>
        <w:pStyle w:val="Heading1"/>
        <w:jc w:val="left"/>
        <w:rPr>
          <w:rFonts w:ascii="Arial" w:cs="Arial" w:eastAsia="Arial" w:hAnsi="Arial"/>
          <w:b w:val="1"/>
          <w:bCs w:val="1"/>
          <w:i w:val="1"/>
          <w:iCs w:val="1"/>
          <w:color w:val="000000"/>
          <w:sz w:val="24"/>
          <w:szCs w:val="24"/>
        </w:rPr>
      </w:pPr>
      <w:r w:rsidDel="00000000" w:rsidR="00000000" w:rsidRPr="00000000">
        <w:rPr>
          <w:rFonts w:ascii="Arial" w:cs="Arial" w:eastAsia="Arial" w:hAnsi="Arial"/>
          <w:b w:val="1"/>
          <w:bCs w:val="1"/>
          <w:i w:val="1"/>
          <w:iCs w:val="1"/>
          <w:color w:val="000000"/>
          <w:sz w:val="24"/>
          <w:szCs w:val="24"/>
          <w:rtl w:val="0"/>
        </w:rPr>
        <w:t xml:space="preserve"> ‘Growing and learning together to be the best we can be’ </w:t>
      </w:r>
    </w:p>
    <w:p w:rsidR="00000000" w:rsidDel="00000000" w:rsidP="00000000" w:rsidRDefault="00000000" w:rsidRPr="00000000" w14:paraId="00000035">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Our Early Years Policy is linked directly with our vision at Valley Primary School. Its primary aim is to enable our children to grow and learn together to be the best they can be, providing them with the skills to become happy, independent and curious life-long learners. This policy also reflects our focus on Building Learning Powers and enabling independent learners, alongside improving key skills and ensuring integral assessment and mastery. We continually aim to enable our children to become reflective learners living out our vision throughout their learning journey. </w:t>
      </w:r>
    </w:p>
    <w:p w:rsidR="00000000" w:rsidDel="00000000" w:rsidP="00000000" w:rsidRDefault="00000000" w:rsidRPr="00000000" w14:paraId="00000036">
      <w:pPr>
        <w:pStyle w:val="Heading1"/>
        <w:ind w:left="720" w:firstLine="0"/>
        <w:jc w:val="left"/>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37">
      <w:pPr>
        <w:pStyle w:val="Heading1"/>
        <w:numPr>
          <w:ilvl w:val="0"/>
          <w:numId w:val="2"/>
        </w:numPr>
        <w:ind w:left="720" w:hanging="360"/>
        <w:jc w:val="left"/>
        <w:rPr>
          <w:rFonts w:ascii="Arial" w:cs="Arial" w:eastAsia="Arial" w:hAnsi="Arial"/>
          <w:b w:val="1"/>
          <w:bCs w:val="1"/>
          <w:color w:val="000000"/>
          <w:sz w:val="24"/>
          <w:szCs w:val="24"/>
        </w:rPr>
      </w:pPr>
      <w:bookmarkStart w:colFirst="0" w:colLast="0" w:name="_heading=h.ophcyqjmak15" w:id="0"/>
      <w:bookmarkEnd w:id="0"/>
      <w:r w:rsidDel="00000000" w:rsidR="00000000" w:rsidRPr="00000000">
        <w:rPr>
          <w:rFonts w:ascii="Arial" w:cs="Arial" w:eastAsia="Arial" w:hAnsi="Arial"/>
          <w:b w:val="1"/>
          <w:bCs w:val="1"/>
          <w:color w:val="000000"/>
          <w:sz w:val="24"/>
          <w:szCs w:val="24"/>
          <w:rtl w:val="0"/>
        </w:rPr>
        <w:t xml:space="preserve">Principles which underpin this policy. </w:t>
      </w:r>
    </w:p>
    <w:p w:rsidR="00000000" w:rsidDel="00000000" w:rsidP="00000000" w:rsidRDefault="00000000" w:rsidRPr="00000000" w14:paraId="0000003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“Every child deserves the best possible start in life and the support that enables them to fulfil their potential. Children develop quickly in the early years and a child’s experiences between the ages of birth and age five have a major impact on their future life chances. A secure, safe and happy childhood is important in its own right. Good parenting and high quality early learning together provide the foundation children need to make the most of their abilities and talents as they grow up.” Statutory Framework for the Early Years Foundation Stage.</w:t>
      </w:r>
    </w:p>
    <w:p w:rsidR="00000000" w:rsidDel="00000000" w:rsidP="00000000" w:rsidRDefault="00000000" w:rsidRPr="00000000" w14:paraId="0000003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overarching aim of the EYFS is to help young children stay safe, be healthy, enjoy and achieve, make a positive contribution, and achieve economic well-being by providing:</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Quality and consistency, so that every child makes good progress and no child gets left behind</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secure foundation through planning for the learning and development of each individual child, and assessing and reviewing what they have learned regularly</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Partnership between practitioners, parents and carers</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Equality of opportunity and anti-discriminatory practice, ensuring that every child is included and supported </w:t>
      </w:r>
    </w:p>
    <w:p w:rsidR="00000000" w:rsidDel="00000000" w:rsidP="00000000" w:rsidRDefault="00000000" w:rsidRPr="00000000" w14:paraId="00000040">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guiding principles which shape our practice are grouped into four distinct but complimentary themes:</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Unique Child</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Positive Relationships</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Enabling Environments with teaching and support from adults</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Learning and Development</w:t>
      </w:r>
    </w:p>
    <w:p w:rsidR="00000000" w:rsidDel="00000000" w:rsidP="00000000" w:rsidRDefault="00000000" w:rsidRPr="00000000" w14:paraId="00000046">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 Curriculum</w:t>
      </w:r>
    </w:p>
    <w:p w:rsidR="00000000" w:rsidDel="00000000" w:rsidP="00000000" w:rsidRDefault="00000000" w:rsidRPr="00000000" w14:paraId="0000004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Valley Primary School we recognise that every child is unique. We understand that children develop in individual ways and at varying rates. We want our children to be independent and self-motivated learners, encouraging the children to adapt their work, think critically and take risks with their learning. The foundation stage classes follow the curriculum as outlined in the Early Years Foundation Stage (EYFS) document, which is available at:</w:t>
      </w:r>
    </w:p>
    <w:p w:rsidR="00000000" w:rsidDel="00000000" w:rsidP="00000000" w:rsidRDefault="00000000" w:rsidRPr="00000000" w14:paraId="00000048">
      <w:pPr>
        <w:spacing w:line="240" w:lineRule="auto"/>
        <w:rPr>
          <w:rFonts w:ascii="Arial" w:cs="Arial" w:eastAsia="Arial" w:hAnsi="Arial"/>
          <w:sz w:val="24"/>
          <w:szCs w:val="24"/>
        </w:rPr>
      </w:pPr>
      <w:hyperlink r:id="rId9">
        <w:r w:rsidDel="00000000" w:rsidR="00000000" w:rsidRPr="00000000">
          <w:rPr>
            <w:rFonts w:ascii="Arial" w:cs="Arial" w:eastAsia="Arial" w:hAnsi="Arial"/>
            <w:color w:val="0000ff"/>
            <w:sz w:val="24"/>
            <w:szCs w:val="24"/>
            <w:u w:val="single"/>
            <w:rtl w:val="0"/>
          </w:rPr>
          <w:t xml:space="preserve">Early years foundation stage (EYFS) statutory framework - GOV.UK (www.gov.uk)</w:t>
        </w:r>
      </w:hyperlink>
      <w:r w:rsidDel="00000000" w:rsidR="00000000" w:rsidRPr="00000000">
        <w:rPr>
          <w:rtl w:val="0"/>
        </w:rPr>
        <w:t xml:space="preserve"> </w:t>
      </w:r>
      <w:r w:rsidDel="00000000" w:rsidR="00000000" w:rsidRPr="00000000">
        <w:rPr>
          <w:rFonts w:ascii="Arial" w:cs="Arial" w:eastAsia="Arial" w:hAnsi="Arial"/>
          <w:sz w:val="24"/>
          <w:szCs w:val="24"/>
          <w:rtl w:val="0"/>
        </w:rPr>
        <w:t xml:space="preserve">This document defines what we teach and details the specifics of our setting and school.</w:t>
      </w:r>
    </w:p>
    <w:p w:rsidR="00000000" w:rsidDel="00000000" w:rsidP="00000000" w:rsidRDefault="00000000" w:rsidRPr="00000000" w14:paraId="0000004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EYFS framework includes seven areas of learning and development, all of which are important and included in the curriculum taught. There are three prime areas, which are seen to underpin all of the basics and support the other more specific areas of the curriculum.</w:t>
      </w:r>
    </w:p>
    <w:p w:rsidR="00000000" w:rsidDel="00000000" w:rsidP="00000000" w:rsidRDefault="00000000" w:rsidRPr="00000000" w14:paraId="0000004A">
      <w:pPr>
        <w:spacing w:line="240" w:lineRule="auto"/>
        <w:rPr>
          <w:rFonts w:ascii="Arial" w:cs="Arial" w:eastAsia="Arial" w:hAnsi="Arial"/>
          <w:b w:val="1"/>
          <w:bCs w:val="1"/>
          <w:color w:val="ff0000"/>
          <w:sz w:val="24"/>
          <w:szCs w:val="24"/>
        </w:rPr>
      </w:pPr>
      <w:r w:rsidDel="00000000" w:rsidR="00000000" w:rsidRPr="00000000">
        <w:rPr>
          <w:rFonts w:ascii="Arial" w:cs="Arial" w:eastAsia="Arial" w:hAnsi="Arial"/>
          <w:b w:val="1"/>
          <w:bCs w:val="1"/>
          <w:sz w:val="24"/>
          <w:szCs w:val="24"/>
          <w:u w:val="single"/>
          <w:rtl w:val="0"/>
        </w:rPr>
        <w:t xml:space="preserve">The Prime Areas of Learning and Development </w:t>
      </w:r>
      <w:r w:rsidDel="00000000" w:rsidR="00000000" w:rsidRPr="00000000">
        <w:rPr>
          <w:rtl w:val="0"/>
        </w:rPr>
      </w:r>
    </w:p>
    <w:p w:rsidR="00000000" w:rsidDel="00000000" w:rsidP="00000000" w:rsidRDefault="00000000" w:rsidRPr="00000000" w14:paraId="0000004B">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Personal, Social and Emotional Development </w:t>
      </w:r>
    </w:p>
    <w:p w:rsidR="00000000" w:rsidDel="00000000" w:rsidP="00000000" w:rsidRDefault="00000000" w:rsidRPr="00000000" w14:paraId="0000004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area focuses on self- regulation, managing self and building relationships.</w:t>
      </w:r>
    </w:p>
    <w:p w:rsidR="00000000" w:rsidDel="00000000" w:rsidP="00000000" w:rsidRDefault="00000000" w:rsidRPr="00000000" w14:paraId="0000004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is critical for very young children in all aspects of their lives and gives them the best opportunity for success in all other areas of learning. </w:t>
      </w:r>
    </w:p>
    <w:p w:rsidR="00000000" w:rsidDel="00000000" w:rsidP="00000000" w:rsidRDefault="00000000" w:rsidRPr="00000000" w14:paraId="0000004E">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Communication and Language </w:t>
      </w:r>
    </w:p>
    <w:p w:rsidR="00000000" w:rsidDel="00000000" w:rsidP="00000000" w:rsidRDefault="00000000" w:rsidRPr="00000000" w14:paraId="0000004F">
      <w:pPr>
        <w:spacing w:line="240" w:lineRule="auto"/>
        <w:rPr>
          <w:rFonts w:ascii="Arial" w:cs="Arial" w:eastAsia="Arial" w:hAnsi="Arial"/>
          <w:i w:val="1"/>
          <w:iCs w:val="1"/>
          <w:color w:val="ff0000"/>
          <w:sz w:val="24"/>
          <w:szCs w:val="24"/>
        </w:rPr>
      </w:pPr>
      <w:r w:rsidDel="00000000" w:rsidR="00000000" w:rsidRPr="00000000">
        <w:rPr>
          <w:rFonts w:ascii="Arial" w:cs="Arial" w:eastAsia="Arial" w:hAnsi="Arial"/>
          <w:sz w:val="24"/>
          <w:szCs w:val="24"/>
          <w:rtl w:val="0"/>
        </w:rPr>
        <w:t xml:space="preserve">This area encourages developing competence in listening, attention and understanding and speaking.</w:t>
      </w:r>
      <w:r w:rsidDel="00000000" w:rsidR="00000000" w:rsidRPr="00000000">
        <w:rPr>
          <w:rtl w:val="0"/>
        </w:rPr>
      </w:r>
    </w:p>
    <w:p w:rsidR="00000000" w:rsidDel="00000000" w:rsidP="00000000" w:rsidRDefault="00000000" w:rsidRPr="00000000" w14:paraId="00000050">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Physical Development</w:t>
      </w:r>
    </w:p>
    <w:p w:rsidR="00000000" w:rsidDel="00000000" w:rsidP="00000000" w:rsidRDefault="00000000" w:rsidRPr="00000000" w14:paraId="00000051">
      <w:pPr>
        <w:spacing w:line="240" w:lineRule="auto"/>
        <w:rPr>
          <w:rFonts w:ascii="Arial" w:cs="Arial" w:eastAsia="Arial" w:hAnsi="Arial"/>
          <w:i w:val="1"/>
          <w:iCs w:val="1"/>
          <w:color w:val="ff0000"/>
          <w:sz w:val="24"/>
          <w:szCs w:val="24"/>
        </w:rPr>
      </w:pPr>
      <w:r w:rsidDel="00000000" w:rsidR="00000000" w:rsidRPr="00000000">
        <w:rPr>
          <w:rFonts w:ascii="Arial" w:cs="Arial" w:eastAsia="Arial" w:hAnsi="Arial"/>
          <w:sz w:val="24"/>
          <w:szCs w:val="24"/>
          <w:rtl w:val="0"/>
        </w:rPr>
        <w:t xml:space="preserve">This area focuses on the child’s developing gross motor skills and fine motor skills.</w:t>
      </w:r>
      <w:r w:rsidDel="00000000" w:rsidR="00000000" w:rsidRPr="00000000">
        <w:rPr>
          <w:rtl w:val="0"/>
        </w:rPr>
      </w:r>
    </w:p>
    <w:p w:rsidR="00000000" w:rsidDel="00000000" w:rsidP="00000000" w:rsidRDefault="00000000" w:rsidRPr="00000000" w14:paraId="00000052">
      <w:pPr>
        <w:spacing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53">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The Specific Areas of Learning and Development </w:t>
      </w:r>
    </w:p>
    <w:p w:rsidR="00000000" w:rsidDel="00000000" w:rsidP="00000000" w:rsidRDefault="00000000" w:rsidRPr="00000000" w14:paraId="00000054">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Literacy </w:t>
      </w:r>
    </w:p>
    <w:p w:rsidR="00000000" w:rsidDel="00000000" w:rsidP="00000000" w:rsidRDefault="00000000" w:rsidRPr="00000000" w14:paraId="00000055">
      <w:pPr>
        <w:spacing w:line="240" w:lineRule="auto"/>
        <w:rPr>
          <w:rFonts w:ascii="Arial" w:cs="Arial" w:eastAsia="Arial" w:hAnsi="Arial"/>
          <w:b w:val="1"/>
          <w:bCs w:val="1"/>
          <w:color w:val="ff0000"/>
          <w:sz w:val="24"/>
          <w:szCs w:val="24"/>
        </w:rPr>
      </w:pPr>
      <w:r w:rsidDel="00000000" w:rsidR="00000000" w:rsidRPr="00000000">
        <w:rPr>
          <w:rFonts w:ascii="Arial" w:cs="Arial" w:eastAsia="Arial" w:hAnsi="Arial"/>
          <w:sz w:val="24"/>
          <w:szCs w:val="24"/>
          <w:rtl w:val="0"/>
        </w:rPr>
        <w:t xml:space="preserve">This focuses on comprehension, word reading and writing. Children are taught early reading (phonics) skills throughout the EYFS. </w:t>
      </w:r>
      <w:r w:rsidDel="00000000" w:rsidR="00000000" w:rsidRPr="00000000">
        <w:rPr>
          <w:rtl w:val="0"/>
        </w:rPr>
      </w:r>
    </w:p>
    <w:p w:rsidR="00000000" w:rsidDel="00000000" w:rsidP="00000000" w:rsidRDefault="00000000" w:rsidRPr="00000000" w14:paraId="00000056">
      <w:pPr>
        <w:spacing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Mathematics </w:t>
      </w:r>
      <w:r w:rsidDel="00000000" w:rsidR="00000000" w:rsidRPr="00000000">
        <w:rPr>
          <w:rtl w:val="0"/>
        </w:rPr>
      </w:r>
    </w:p>
    <w:p w:rsidR="00000000" w:rsidDel="00000000" w:rsidP="00000000" w:rsidRDefault="00000000" w:rsidRPr="00000000" w14:paraId="0000005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area focuses on learning through practical activities and on using number and numerical patterns.</w:t>
      </w:r>
    </w:p>
    <w:p w:rsidR="00000000" w:rsidDel="00000000" w:rsidP="00000000" w:rsidRDefault="00000000" w:rsidRPr="00000000" w14:paraId="00000058">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Understanding the World </w:t>
      </w:r>
    </w:p>
    <w:p w:rsidR="00000000" w:rsidDel="00000000" w:rsidP="00000000" w:rsidRDefault="00000000" w:rsidRPr="00000000" w14:paraId="0000005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area focuses on children’s developing knowledge and understanding of their own environment, through learning about past and present, people, culture and communities and the natural world. It forms the foundation for later work in Science, Design and Technology, History, RE, Geography and ICT.</w:t>
      </w:r>
    </w:p>
    <w:p w:rsidR="00000000" w:rsidDel="00000000" w:rsidP="00000000" w:rsidRDefault="00000000" w:rsidRPr="00000000" w14:paraId="0000005A">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line="240" w:lineRule="auto"/>
        <w:rPr>
          <w:rFonts w:ascii="Arial" w:cs="Arial" w:eastAsia="Arial" w:hAnsi="Arial"/>
          <w:b w:val="1"/>
          <w:bCs w:val="1"/>
          <w:color w:val="ff0000"/>
          <w:sz w:val="24"/>
          <w:szCs w:val="24"/>
        </w:rPr>
      </w:pPr>
      <w:r w:rsidDel="00000000" w:rsidR="00000000" w:rsidRPr="00000000">
        <w:rPr>
          <w:rtl w:val="0"/>
        </w:rPr>
      </w:r>
    </w:p>
    <w:p w:rsidR="00000000" w:rsidDel="00000000" w:rsidP="00000000" w:rsidRDefault="00000000" w:rsidRPr="00000000" w14:paraId="0000005D">
      <w:pPr>
        <w:spacing w:line="24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Expressive Arts and Design </w:t>
      </w:r>
      <w:r w:rsidDel="00000000" w:rsidR="00000000" w:rsidRPr="00000000">
        <w:rPr>
          <w:rtl w:val="0"/>
        </w:rPr>
      </w:r>
    </w:p>
    <w:p w:rsidR="00000000" w:rsidDel="00000000" w:rsidP="00000000" w:rsidRDefault="00000000" w:rsidRPr="00000000" w14:paraId="0000005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area focuses on the development of the child’s imagination and her/ his ability to communicate and express ideas and feelings in creative ways. It incorporates creating with materials. Creativity is fundamental to successful learning. </w:t>
      </w:r>
    </w:p>
    <w:p w:rsidR="00000000" w:rsidDel="00000000" w:rsidP="00000000" w:rsidRDefault="00000000" w:rsidRPr="00000000" w14:paraId="0000005F">
      <w:pPr>
        <w:spacing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0">
      <w:pPr>
        <w:spacing w:lin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Characteristics of Effective Learning </w:t>
      </w:r>
    </w:p>
    <w:p w:rsidR="00000000" w:rsidDel="00000000" w:rsidP="00000000" w:rsidRDefault="00000000" w:rsidRPr="00000000" w14:paraId="0000006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Achievement of these prime and specific areas of learning is through the characteristics of effective learning: </w:t>
      </w:r>
    </w:p>
    <w:p w:rsidR="00000000" w:rsidDel="00000000" w:rsidP="00000000" w:rsidRDefault="00000000" w:rsidRPr="00000000" w14:paraId="00000062">
      <w:pPr>
        <w:spacing w:line="240" w:lineRule="auto"/>
        <w:rPr>
          <w:rFonts w:ascii="Arial" w:cs="Arial" w:eastAsia="Arial" w:hAnsi="Arial"/>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Playing and Exploring – Engagement</w:t>
      </w:r>
      <w:r w:rsidDel="00000000" w:rsidR="00000000" w:rsidRPr="00000000">
        <w:rPr>
          <w:rtl w:val="0"/>
        </w:rPr>
      </w:r>
    </w:p>
    <w:p w:rsidR="00000000" w:rsidDel="00000000" w:rsidP="00000000" w:rsidRDefault="00000000" w:rsidRPr="00000000" w14:paraId="0000006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investigate and experience things and events around them and ‘have a go.’ </w:t>
      </w:r>
    </w:p>
    <w:p w:rsidR="00000000" w:rsidDel="00000000" w:rsidP="00000000" w:rsidRDefault="00000000" w:rsidRPr="00000000" w14:paraId="00000064">
      <w:pPr>
        <w:spacing w:line="240" w:lineRule="auto"/>
        <w:rPr>
          <w:rFonts w:ascii="Arial" w:cs="Arial" w:eastAsia="Arial" w:hAnsi="Arial"/>
          <w:b w:val="1"/>
          <w:bCs w:val="1"/>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Active Learning- Motivation</w:t>
      </w:r>
    </w:p>
    <w:p w:rsidR="00000000" w:rsidDel="00000000" w:rsidP="00000000" w:rsidRDefault="00000000" w:rsidRPr="00000000" w14:paraId="0000006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concentrate and keep trying if they experience difficulties, as well as enjoying what they set out to achieve. </w:t>
      </w:r>
    </w:p>
    <w:p w:rsidR="00000000" w:rsidDel="00000000" w:rsidP="00000000" w:rsidRDefault="00000000" w:rsidRPr="00000000" w14:paraId="00000066">
      <w:pPr>
        <w:spacing w:line="240" w:lineRule="auto"/>
        <w:rPr>
          <w:rFonts w:ascii="Arial" w:cs="Arial" w:eastAsia="Arial" w:hAnsi="Arial"/>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Creating and Thinking Critically – Thinking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have and develop their own ideas, make links between different experiences and develop strategies for doing things. </w:t>
      </w:r>
    </w:p>
    <w:p w:rsidR="00000000" w:rsidDel="00000000" w:rsidP="00000000" w:rsidRDefault="00000000" w:rsidRPr="00000000" w14:paraId="00000068">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4. Planning </w:t>
      </w:r>
    </w:p>
    <w:p w:rsidR="00000000" w:rsidDel="00000000" w:rsidP="00000000" w:rsidRDefault="00000000" w:rsidRPr="00000000" w14:paraId="0000006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Through planning, EYFS practitioners ensure that there is a balance between adult – led and child – led activities throughout the sessions. During child – initiated activities the adults’ role is to show an interest in the children’s ideas, build conversations by intervening as necessary, facilitate and share ideas and model different skills. Such interaction with the children is essential as this helps to build the children’s understanding, guides new learning and supports the observation, assessment and planning cycle. </w:t>
      </w:r>
    </w:p>
    <w:p w:rsidR="00000000" w:rsidDel="00000000" w:rsidP="00000000" w:rsidRDefault="00000000" w:rsidRPr="00000000" w14:paraId="0000006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cycle below shows the traditional teaching tool that is recognised as best practice. </w:t>
      </w:r>
      <w:r w:rsidDel="00000000" w:rsidR="00000000" w:rsidRPr="00000000">
        <w:drawing>
          <wp:anchor allowOverlap="1" behindDoc="0" distB="0" distT="0" distL="114300" distR="114300" hidden="0" layoutInCell="1" locked="0" relativeHeight="0" simplePos="0">
            <wp:simplePos x="0" y="0"/>
            <wp:positionH relativeFrom="column">
              <wp:posOffset>889000</wp:posOffset>
            </wp:positionH>
            <wp:positionV relativeFrom="paragraph">
              <wp:posOffset>267970</wp:posOffset>
            </wp:positionV>
            <wp:extent cx="3124200" cy="1695450"/>
            <wp:effectExtent b="0" l="0" r="0" t="0"/>
            <wp:wrapNone/>
            <wp:docPr descr="http://www.yor-ok.org.uk/Images/EarlyYears/760_Planning%20for%20learning%20cycle.jpg" id="225" name="image2.jpg"/>
            <a:graphic>
              <a:graphicData uri="http://schemas.openxmlformats.org/drawingml/2006/picture">
                <pic:pic>
                  <pic:nvPicPr>
                    <pic:cNvPr descr="http://www.yor-ok.org.uk/Images/EarlyYears/760_Planning%20for%20learning%20cycle.jpg" id="0" name="image2.jpg"/>
                    <pic:cNvPicPr preferRelativeResize="0"/>
                  </pic:nvPicPr>
                  <pic:blipFill>
                    <a:blip r:embed="rId10"/>
                    <a:srcRect b="0" l="0" r="0" t="0"/>
                    <a:stretch>
                      <a:fillRect/>
                    </a:stretch>
                  </pic:blipFill>
                  <pic:spPr>
                    <a:xfrm>
                      <a:off x="0" y="0"/>
                      <a:ext cx="3124200" cy="1695450"/>
                    </a:xfrm>
                    <a:prstGeom prst="rect"/>
                    <a:ln/>
                  </pic:spPr>
                </pic:pic>
              </a:graphicData>
            </a:graphic>
          </wp:anchor>
        </w:drawing>
      </w:r>
    </w:p>
    <w:p w:rsidR="00000000" w:rsidDel="00000000" w:rsidP="00000000" w:rsidRDefault="00000000" w:rsidRPr="00000000" w14:paraId="0000006B">
      <w:pPr>
        <w:spacing w:after="0" w:line="240" w:lineRule="auto"/>
        <w:rPr>
          <w:rFonts w:ascii="Comic Sans MS" w:cs="Comic Sans MS" w:eastAsia="Comic Sans MS" w:hAnsi="Comic Sans MS"/>
          <w:i w:val="1"/>
          <w:iCs w:val="1"/>
          <w:sz w:val="24"/>
          <w:szCs w:val="24"/>
        </w:rPr>
      </w:pPr>
      <w:r w:rsidDel="00000000" w:rsidR="00000000" w:rsidRPr="00000000">
        <w:rPr>
          <w:rtl w:val="0"/>
        </w:rPr>
      </w:r>
    </w:p>
    <w:p w:rsidR="00000000" w:rsidDel="00000000" w:rsidP="00000000" w:rsidRDefault="00000000" w:rsidRPr="00000000" w14:paraId="0000006C">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Within these interactions, next steps are carried out ‘within that moment’ to aid progress, learning and development. It is recognised that to respond immediately is the most powerful way to teach our youngest children. The National Strategies document – Learning, Playing &amp; Interacting, states: </w:t>
      </w:r>
    </w:p>
    <w:p w:rsidR="00000000" w:rsidDel="00000000" w:rsidP="00000000" w:rsidRDefault="00000000" w:rsidRPr="00000000" w14:paraId="0000007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‘Babies &amp; young children...are experiencing &amp; learning in the here &amp; now, not storing up their questions until tomorrow or next week. It is in that moment of curiosity, puzzlement, effort or interest – ‘the teachable moment,’ that the skilful adult makes a difference. By using this cycle on a moment – by – moment basis, the adult will always be alert to individual children (observation,) always thinking about what it tells us about the child’s thinking (assessment) and always ready to respond by using appropriate strategies at the right moment.’</w:t>
      </w:r>
    </w:p>
    <w:p w:rsidR="00000000" w:rsidDel="00000000" w:rsidP="00000000" w:rsidRDefault="00000000" w:rsidRPr="00000000" w14:paraId="0000007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5. Direct Teaching </w:t>
      </w:r>
    </w:p>
    <w:p w:rsidR="00000000" w:rsidDel="00000000" w:rsidP="00000000" w:rsidRDefault="00000000" w:rsidRPr="00000000" w14:paraId="0000007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specific times during each session, the children will take part in an activity that is teacher led. All taught sessions are carefully planned and tailored for all needs using previous assessments of the children’s knowledge, skills and ability. Planning is tailored and adapted regularly and in response to the result of taught sessions, ensuring all teaching and learning is relevant and challenging for all children. </w:t>
      </w:r>
    </w:p>
    <w:p w:rsidR="00000000" w:rsidDel="00000000" w:rsidP="00000000" w:rsidRDefault="00000000" w:rsidRPr="00000000" w14:paraId="00000077">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 Learning through Play </w:t>
      </w:r>
    </w:p>
    <w:p w:rsidR="00000000" w:rsidDel="00000000" w:rsidP="00000000" w:rsidRDefault="00000000" w:rsidRPr="00000000" w14:paraId="0000007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Children’s play reflects their wide ranging and varied interests and preoccupations. It is our belief that children learn best from activities and experiences that they have initiated and play with peers is crucial for children’s development. We carefully plan the environment both inside and outside and provide opportunities within these environments to reflect these interests to inspire further, whilst making sure that children have the opportunity to extend and practise the skills they have learnt through direct teaching. Through play, children explore and develop learning experiences, helping them make sense of the world. They practise and build up ideas, and learn how to control themselves and understand the need for rules. They have the opportunity to think creatively alongside other children as well as on their own. They communicate with others as they investigate and solve problems. They express fears or re-live anxious experiences in controlled and safe situations. Giving children the opportunity to play with ideas in different situations and with a variety of resources, allows them to discover connections and come to new and better understanding and ways of doing things. With adult support this process enhances children’s ability to think critically and ask questions. Adults then support them in making connections by showing genuine interest, offering encouragement, clarifying ideas and asking open questions. Children can access resources freely and are allowed to move them around the classroom to extend their learning. </w:t>
      </w:r>
    </w:p>
    <w:p w:rsidR="00000000" w:rsidDel="00000000" w:rsidP="00000000" w:rsidRDefault="00000000" w:rsidRPr="00000000" w14:paraId="0000007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Within play, we also encourage the children to build their skills in becoming independent learners and begin to introduce the children to Guy Claxton’s Learning Powers to encourage Resilience, Resourcefulness, Reflectiveness and Reciprocity which are embedded throughout our curriculum at Valley Primary School as the children get older. </w:t>
      </w:r>
    </w:p>
    <w:p w:rsidR="00000000" w:rsidDel="00000000" w:rsidP="00000000" w:rsidRDefault="00000000" w:rsidRPr="00000000" w14:paraId="0000007A">
      <w:pPr>
        <w:spacing w:line="240" w:lineRule="auto"/>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7. Assessment, Recording and Reporting of Progress </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Assessment plays an important part in helping parents, carers and practitioners to recognise children’s progress, understand their needs, and to plan activities and support. Ongoing assessment (also known as formative assessment) is an integral part of the learning and development process. It involves practitioners knowing children’s level of achievement and interests, and then shaping teaching and learning experiences for each child reflecting that knowledge. In their interactions with children, practitioners should respond to their own day-to-day observations about children’s progress and observations that parents and carers share. </w:t>
      </w:r>
    </w:p>
    <w:p w:rsidR="00000000" w:rsidDel="00000000" w:rsidP="00000000" w:rsidRDefault="00000000" w:rsidRPr="00000000" w14:paraId="0000007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Assessment, Recording and Reporting of Progress is an essential and important part of the Early Years for children’s learning and development. Assessment takes a variety of forms in order to gain an understanding of each child’s level of understanding. These can be through observations, photographic evidence, examples of work and parental conversations. Assessment occurs throughout any taught session as well as during child initiated play when children are embedding and extending any previous learning. These assessments will then be used to shape and alter any future learning. Observations are recorded in individual learning journals which are regularly shared with children and parents. In addition, each class teacher has an assessment folder to file assessments made during teaching sessions and Rainbow challenges. Each year group has a weekly target children sheet so that all staff members are aware of focus children for the week. Assessments are also continuously discussed</w:t>
      </w:r>
      <w:r w:rsidDel="00000000" w:rsidR="00000000" w:rsidRPr="00000000">
        <w:rPr>
          <w:rFonts w:ascii="Arial" w:cs="Arial" w:eastAsia="Arial" w:hAnsi="Arial"/>
          <w:color w:val="000000"/>
          <w:sz w:val="24"/>
          <w:szCs w:val="24"/>
          <w:rtl w:val="0"/>
        </w:rPr>
        <w:t xml:space="preserve"> through ongoing professional dialogues between all members of staff in EYFS.</w:t>
      </w:r>
      <w:r w:rsidDel="00000000" w:rsidR="00000000" w:rsidRPr="00000000">
        <w:rPr>
          <w:rtl w:val="0"/>
        </w:rPr>
      </w:r>
    </w:p>
    <w:p w:rsidR="00000000" w:rsidDel="00000000" w:rsidP="00000000" w:rsidRDefault="00000000" w:rsidRPr="00000000" w14:paraId="0000007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 entry to the foundation stage and into the Reception year, baseline assessments are carried out for each child and at the end of each term assessments are collated to track how well the children are progressing. </w:t>
      </w:r>
    </w:p>
    <w:p w:rsidR="00000000" w:rsidDel="00000000" w:rsidP="00000000" w:rsidRDefault="00000000" w:rsidRPr="00000000" w14:paraId="0000007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Parent consultations are held in the Autumn and Spring terms to provide information about children’s progress, to discuss the children’s learning journey and to talk about children’s strengths, achievements, interests and next steps. </w:t>
      </w:r>
    </w:p>
    <w:p w:rsidR="00000000" w:rsidDel="00000000" w:rsidP="00000000" w:rsidRDefault="00000000" w:rsidRPr="00000000" w14:paraId="0000007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On-going teacher assessments are undertaken in line with the Foundation Stage Profile and these form the basis for the end of year report to parents.</w:t>
      </w:r>
    </w:p>
    <w:p w:rsidR="00000000" w:rsidDel="00000000" w:rsidP="00000000" w:rsidRDefault="00000000" w:rsidRPr="00000000" w14:paraId="00000080">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8. Special Educational Needs and Inclusion </w:t>
      </w:r>
    </w:p>
    <w:p w:rsidR="00000000" w:rsidDel="00000000" w:rsidP="00000000" w:rsidRDefault="00000000" w:rsidRPr="00000000" w14:paraId="0000008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Valley Primary School we value the diversity of all children at our school. We believe that all our children matter. We give our children every opportunity to achieve their best. We do this by taking account of our children’s range of life experiences when planning for their learning. Assessments and teacher observations are used to identify children who may have specific needs within the first half term following admission. Results of assessments are used to ensure that a differentiated curriculum is offered to such children to meet their needs. For more information, we have a SEND Policy which is available on the school’s website.</w:t>
      </w:r>
    </w:p>
    <w:p w:rsidR="00000000" w:rsidDel="00000000" w:rsidP="00000000" w:rsidRDefault="00000000" w:rsidRPr="00000000" w14:paraId="00000082">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 Safeguarding and Children’s Welfare</w:t>
      </w:r>
    </w:p>
    <w:p w:rsidR="00000000" w:rsidDel="00000000" w:rsidP="00000000" w:rsidRDefault="00000000" w:rsidRPr="00000000" w14:paraId="0000008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learn best when they are happy, safe and feel secure. We aim to ensure that all children feel happy, safe and secure through the continuous development of positive relationships between children and staff as well as relationships with their peers. We follow the safeguarding and welfare requirements detailed in the Early Years Foundation Stage Guidance. Our academy trust has Safeguarding and Child Protection Policy and procedures and the school implements robust local arrangements that are used to identify anyone at risk or harm of radicalisation that sets out clear procedures for reporting any concerns.</w:t>
      </w:r>
    </w:p>
    <w:p w:rsidR="00000000" w:rsidDel="00000000" w:rsidP="00000000" w:rsidRDefault="00000000" w:rsidRPr="00000000" w14:paraId="0000008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important to us that all children in the school are ‘safe’. We aim to teach children that, in society as in a classroom, there is a need for boundaries, rules and limits which we all need to adhere to help us to stay safe. We aim to teach children to be consciously aware of their feelings and the feelings of others and how to manage their own behaviour by identifying behavioural issues and using them as a teaching moment. We also aim to teach our children to take risks whilst learning how to recognise and avoid hazards. </w:t>
      </w:r>
    </w:p>
    <w:p w:rsidR="00000000" w:rsidDel="00000000" w:rsidP="00000000" w:rsidRDefault="00000000" w:rsidRPr="00000000" w14:paraId="0000008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 emergency contact form is completed for all children on entry into school, which includes medical, personal and social details. Other than minor cuts and bruises, all accidents on school premises are recorded and parents are informed.</w:t>
      </w:r>
    </w:p>
    <w:p w:rsidR="00000000" w:rsidDel="00000000" w:rsidP="00000000" w:rsidRDefault="00000000" w:rsidRPr="00000000" w14:paraId="00000086">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 Induction</w:t>
      </w:r>
    </w:p>
    <w:p w:rsidR="00000000" w:rsidDel="00000000" w:rsidP="00000000" w:rsidRDefault="00000000" w:rsidRPr="00000000" w14:paraId="0000008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Parents of children who are offered a place at our school are invited to a short induction meeting in the summer term. Parents are given information about their child’s class, staff, uniform and general routines. Stay and Play sessions and a staggered start to the autumn term further support children to settle and develop relationships.</w:t>
      </w:r>
    </w:p>
    <w:p w:rsidR="00000000" w:rsidDel="00000000" w:rsidP="00000000" w:rsidRDefault="00000000" w:rsidRPr="00000000" w14:paraId="00000088">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11. Partnership with Parents and Carers</w:t>
      </w:r>
    </w:p>
    <w:p w:rsidR="00000000" w:rsidDel="00000000" w:rsidP="00000000" w:rsidRDefault="00000000" w:rsidRPr="00000000" w14:paraId="0000008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school recognises the importance of establishing effective relationships with parents/carers in ensuring the children achieve their full potential. Parental involvement is actively encouraged. Staff ensure that parents are well informed about the curriculum their child is experiencing. Staff take all opportunities to talk to parents about significant achievements or any concerns. </w:t>
      </w:r>
    </w:p>
    <w:p w:rsidR="00000000" w:rsidDel="00000000" w:rsidP="00000000" w:rsidRDefault="00000000" w:rsidRPr="00000000" w14:paraId="0000008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Throughout the year, parents are invited to attend workshops/events that help support their child’s development at home. </w:t>
      </w:r>
    </w:p>
    <w:p w:rsidR="00000000" w:rsidDel="00000000" w:rsidP="00000000" w:rsidRDefault="00000000" w:rsidRPr="00000000" w14:paraId="0000008B">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12. Equal Opportunities</w:t>
      </w:r>
    </w:p>
    <w:p w:rsidR="00000000" w:rsidDel="00000000" w:rsidP="00000000" w:rsidRDefault="00000000" w:rsidRPr="00000000" w14:paraId="0000008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Staff ensure that all children have equal access to the curriculum. They will be encouraged to respect similarities and differences within cultures other than their own. The school seeks to develop tolerance and concern for others.</w:t>
      </w:r>
    </w:p>
    <w:p w:rsidR="00000000" w:rsidDel="00000000" w:rsidP="00000000" w:rsidRDefault="00000000" w:rsidRPr="00000000" w14:paraId="0000008D">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13. Monitoring </w:t>
      </w:r>
    </w:p>
    <w:p w:rsidR="00000000" w:rsidDel="00000000" w:rsidP="00000000" w:rsidRDefault="00000000" w:rsidRPr="00000000" w14:paraId="0000008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Making sure that Teaching and Learning is good or better lies at the heart of our work at Valley Primary School. Senior Leaders work alongside the Lower Phase Leader to monitor teaching and learning in EYFS and ensure this policy remains appropriate and is implemented correctly. Areas for development are incorporated into the School Improvement Plan as necessary.</w:t>
      </w:r>
    </w:p>
    <w:p w:rsidR="00000000" w:rsidDel="00000000" w:rsidP="00000000" w:rsidRDefault="00000000" w:rsidRPr="00000000" w14:paraId="0000008F">
      <w:pPr>
        <w:spacing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14.Review  </w:t>
      </w:r>
    </w:p>
    <w:p w:rsidR="00000000" w:rsidDel="00000000" w:rsidP="00000000" w:rsidRDefault="00000000" w:rsidRPr="00000000" w14:paraId="0000009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Early Years Development is considered key at Valley Primary School, this policy is constantly under review and is updated as necessary with new initiatives and good practice.  </w:t>
      </w:r>
    </w:p>
    <w:p w:rsidR="00000000" w:rsidDel="00000000" w:rsidP="00000000" w:rsidRDefault="00000000" w:rsidRPr="00000000" w14:paraId="00000091">
      <w:pPr>
        <w:spacing w:line="240" w:lineRule="auto"/>
        <w:rPr>
          <w:rFonts w:ascii="Arial" w:cs="Arial" w:eastAsia="Arial" w:hAnsi="Arial"/>
          <w:sz w:val="24"/>
          <w:szCs w:val="24"/>
        </w:rPr>
      </w:pPr>
      <w:r w:rsidDel="00000000" w:rsidR="00000000" w:rsidRPr="00000000">
        <w:rPr>
          <w:rtl w:val="0"/>
        </w:rPr>
      </w:r>
    </w:p>
    <w:sectPr>
      <w:headerReference r:id="rId11" w:type="default"/>
      <w:footerReference r:id="rId12" w:type="default"/>
      <w:pgSz w:h="16838" w:w="11906" w:orient="portrait"/>
      <w:pgMar w:bottom="1440" w:top="1440" w:left="1440" w:right="1440" w:header="283"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Arial"/>
  <w:font w:name="Comic Sans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-109903</wp:posOffset>
          </wp:positionV>
          <wp:extent cx="670560" cy="843915"/>
          <wp:effectExtent b="0" l="0" r="0" t="0"/>
          <wp:wrapSquare wrapText="bothSides" distB="0" distT="0" distL="114300" distR="114300"/>
          <wp:docPr descr="A picture containing person, object&#10;&#10;Description automatically generated" id="224"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1"/>
                  <a:srcRect b="0" l="0" r="0" t="0"/>
                  <a:stretch>
                    <a:fillRect/>
                  </a:stretch>
                </pic:blipFill>
                <pic:spPr>
                  <a:xfrm>
                    <a:off x="0" y="0"/>
                    <a:ext cx="670560" cy="843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6" w:before="0" w:line="240" w:lineRule="auto"/>
      <w:ind w:left="0" w:right="0" w:firstLine="0"/>
      <w:jc w:val="right"/>
    </w:pPr>
    <w:rPr>
      <w:rFonts w:ascii="Times New Roman" w:cs="Times New Roman" w:eastAsia="Times New Roman" w:hAnsi="Times New Roman"/>
      <w:b w:val="0"/>
      <w:bCs w:val="0"/>
      <w:i w:val="0"/>
      <w:iCs w:val="0"/>
      <w:smallCaps w:val="0"/>
      <w:strike w:val="0"/>
      <w:color w:val="f52334"/>
      <w:sz w:val="30"/>
      <w:szCs w:val="30"/>
      <w:u w:val="none"/>
      <w:shd w:fill="auto" w:val="clear"/>
      <w:vertAlign w:val="baseline"/>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255CA"/>
    <w:pPr>
      <w:ind w:left="720"/>
      <w:contextualSpacing w:val="1"/>
    </w:pPr>
  </w:style>
  <w:style w:type="paragraph" w:styleId="Header">
    <w:name w:val="header"/>
    <w:basedOn w:val="Normal"/>
    <w:link w:val="HeaderChar"/>
    <w:uiPriority w:val="99"/>
    <w:unhideWhenUsed w:val="1"/>
    <w:rsid w:val="00F512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12D2"/>
  </w:style>
  <w:style w:type="paragraph" w:styleId="Footer">
    <w:name w:val="footer"/>
    <w:basedOn w:val="Normal"/>
    <w:link w:val="FooterChar"/>
    <w:uiPriority w:val="99"/>
    <w:unhideWhenUsed w:val="1"/>
    <w:rsid w:val="00F512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12D2"/>
  </w:style>
  <w:style w:type="paragraph" w:styleId="NoSpacing">
    <w:name w:val="No Spacing"/>
    <w:link w:val="NoSpacingChar"/>
    <w:uiPriority w:val="1"/>
    <w:qFormat w:val="1"/>
    <w:rsid w:val="003369E1"/>
    <w:pPr>
      <w:spacing w:after="0" w:line="240" w:lineRule="auto"/>
    </w:pPr>
    <w:rPr>
      <w:rFonts w:eastAsiaTheme="minorEastAsia"/>
      <w:lang w:eastAsia="ja-JP" w:val="en-US"/>
    </w:rPr>
  </w:style>
  <w:style w:type="character" w:styleId="NoSpacingChar" w:customStyle="1">
    <w:name w:val="No Spacing Char"/>
    <w:basedOn w:val="DefaultParagraphFont"/>
    <w:link w:val="NoSpacing"/>
    <w:uiPriority w:val="1"/>
    <w:rsid w:val="003369E1"/>
    <w:rPr>
      <w:rFonts w:eastAsiaTheme="minorEastAsia"/>
      <w:lang w:eastAsia="ja-JP" w:val="en-US"/>
    </w:rPr>
  </w:style>
  <w:style w:type="paragraph" w:styleId="BalloonText">
    <w:name w:val="Balloon Text"/>
    <w:basedOn w:val="Normal"/>
    <w:link w:val="BalloonTextChar"/>
    <w:uiPriority w:val="99"/>
    <w:semiHidden w:val="1"/>
    <w:unhideWhenUsed w:val="1"/>
    <w:rsid w:val="003369E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369E1"/>
    <w:rPr>
      <w:rFonts w:ascii="Tahoma" w:cs="Tahoma" w:hAnsi="Tahoma"/>
      <w:sz w:val="16"/>
      <w:szCs w:val="16"/>
    </w:rPr>
  </w:style>
  <w:style w:type="character" w:styleId="Hyperlink">
    <w:name w:val="Hyperlink"/>
    <w:uiPriority w:val="99"/>
    <w:unhideWhenUsed w:val="1"/>
    <w:rsid w:val="00E20828"/>
    <w:rPr>
      <w:rFonts w:ascii="Times New Roman" w:cs="Times New Roman" w:hAnsi="Times New Roman" w:hint="default"/>
      <w:color w:val="0000ff"/>
      <w:u w:val="single"/>
    </w:rPr>
  </w:style>
  <w:style w:type="table" w:styleId="TableGrid1" w:customStyle="1">
    <w:name w:val="Table Grid1"/>
    <w:rsid w:val="00E20828"/>
    <w:pPr>
      <w:spacing w:after="0" w:line="240" w:lineRule="auto"/>
    </w:pPr>
    <w:rPr>
      <w:rFonts w:eastAsiaTheme="minorEastAsia"/>
      <w:lang w:eastAsia="en-GB"/>
    </w:rPr>
    <w:tblPr>
      <w:tblCellMar>
        <w:top w:w="0.0" w:type="dxa"/>
        <w:left w:w="0.0" w:type="dxa"/>
        <w:bottom w:w="0.0" w:type="dxa"/>
        <w:right w:w="0.0" w:type="dxa"/>
      </w:tblCellMar>
    </w:tblPr>
  </w:style>
  <w:style w:type="paragraph" w:styleId="Default" w:customStyle="1">
    <w:name w:val="Default"/>
    <w:rsid w:val="006217FF"/>
    <w:pPr>
      <w:autoSpaceDE w:val="0"/>
      <w:autoSpaceDN w:val="0"/>
      <w:adjustRightInd w:val="0"/>
      <w:spacing w:after="0" w:line="240" w:lineRule="auto"/>
    </w:pPr>
    <w:rPr>
      <w:rFonts w:ascii="Arial" w:cs="Arial" w:hAnsi="Arial"/>
      <w:color w:val="000000"/>
      <w:sz w:val="24"/>
      <w:szCs w:val="24"/>
    </w:rPr>
  </w:style>
  <w:style w:type="character" w:styleId="Heading1Char" w:customStyle="1">
    <w:name w:val="Heading 1 Char"/>
    <w:basedOn w:val="DefaultParagraphFont"/>
    <w:link w:val="Heading1"/>
    <w:uiPriority w:val="9"/>
    <w:rsid w:val="006217FF"/>
    <w:rPr>
      <w:rFonts w:ascii="Times New Roman" w:cs="Times New Roman" w:eastAsia="Times New Roman" w:hAnsi="Times New Roman"/>
      <w:color w:val="f52334"/>
      <w:sz w:val="30"/>
      <w:lang w:eastAsia="en-GB"/>
    </w:rPr>
  </w:style>
  <w:style w:type="character" w:styleId="Heading2Char" w:customStyle="1">
    <w:name w:val="Heading 2 Char"/>
    <w:basedOn w:val="DefaultParagraphFont"/>
    <w:link w:val="Heading2"/>
    <w:uiPriority w:val="9"/>
    <w:semiHidden w:val="1"/>
    <w:rsid w:val="006217FF"/>
    <w:rPr>
      <w:rFonts w:asciiTheme="majorHAnsi" w:cstheme="majorBidi" w:eastAsiaTheme="majorEastAsia" w:hAnsiTheme="majorHAnsi"/>
      <w:color w:val="365f91" w:themeColor="accent1" w:themeShade="0000BF"/>
      <w:sz w:val="26"/>
      <w:szCs w:val="26"/>
      <w:lang w:eastAsia="en-GB"/>
    </w:rPr>
  </w:style>
  <w:style w:type="character" w:styleId="Heading3Char" w:customStyle="1">
    <w:name w:val="Heading 3 Char"/>
    <w:basedOn w:val="DefaultParagraphFont"/>
    <w:link w:val="Heading3"/>
    <w:uiPriority w:val="9"/>
    <w:rsid w:val="006217FF"/>
    <w:rPr>
      <w:rFonts w:asciiTheme="majorHAnsi" w:cstheme="majorBidi" w:eastAsiaTheme="majorEastAsia" w:hAnsiTheme="majorHAnsi"/>
      <w:color w:val="243f60" w:themeColor="accent1" w:themeShade="00007F"/>
      <w:sz w:val="24"/>
      <w:szCs w:val="24"/>
      <w:lang w:eastAsia="en-GB"/>
    </w:rPr>
  </w:style>
  <w:style w:type="paragraph" w:styleId="NormalWeb">
    <w:name w:val="Normal (Web)"/>
    <w:basedOn w:val="Normal"/>
    <w:uiPriority w:val="99"/>
    <w:semiHidden w:val="1"/>
    <w:unhideWhenUsed w:val="1"/>
    <w:rsid w:val="006217FF"/>
    <w:pPr>
      <w:spacing w:after="100" w:afterAutospacing="1" w:before="100" w:beforeAutospacing="1" w:line="240" w:lineRule="auto"/>
    </w:pPr>
    <w:rPr>
      <w:rFonts w:ascii="Times New Roman" w:cs="Times New Roman" w:hAnsi="Times New Roman" w:eastAsiaTheme="minorEastAsia"/>
      <w:sz w:val="24"/>
      <w:szCs w:val="24"/>
      <w:lang w:eastAsia="en-GB"/>
    </w:rPr>
  </w:style>
  <w:style w:type="table" w:styleId="TableGrid0" w:customStyle="1">
    <w:name w:val="Table Grid0"/>
    <w:basedOn w:val="TableNormal"/>
    <w:uiPriority w:val="59"/>
    <w:rsid w:val="0068144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uiPriority w:val="99"/>
    <w:semiHidden w:val="1"/>
    <w:unhideWhenUsed w:val="1"/>
    <w:rsid w:val="00D0709E"/>
    <w:rPr>
      <w:sz w:val="16"/>
      <w:szCs w:val="16"/>
    </w:rPr>
  </w:style>
  <w:style w:type="paragraph" w:styleId="CommentText">
    <w:name w:val="annotation text"/>
    <w:basedOn w:val="Normal"/>
    <w:link w:val="CommentTextChar"/>
    <w:uiPriority w:val="99"/>
    <w:semiHidden w:val="1"/>
    <w:unhideWhenUsed w:val="1"/>
    <w:rsid w:val="00D0709E"/>
    <w:pPr>
      <w:spacing w:line="240" w:lineRule="auto"/>
    </w:pPr>
    <w:rPr>
      <w:sz w:val="20"/>
      <w:szCs w:val="20"/>
    </w:rPr>
  </w:style>
  <w:style w:type="character" w:styleId="CommentTextChar" w:customStyle="1">
    <w:name w:val="Comment Text Char"/>
    <w:basedOn w:val="DefaultParagraphFont"/>
    <w:link w:val="CommentText"/>
    <w:uiPriority w:val="99"/>
    <w:semiHidden w:val="1"/>
    <w:rsid w:val="00D0709E"/>
    <w:rPr>
      <w:sz w:val="20"/>
      <w:szCs w:val="20"/>
    </w:rPr>
  </w:style>
  <w:style w:type="paragraph" w:styleId="CommentSubject">
    <w:name w:val="annotation subject"/>
    <w:basedOn w:val="CommentText"/>
    <w:next w:val="CommentText"/>
    <w:link w:val="CommentSubjectChar"/>
    <w:uiPriority w:val="99"/>
    <w:semiHidden w:val="1"/>
    <w:unhideWhenUsed w:val="1"/>
    <w:rsid w:val="00D0709E"/>
    <w:rPr>
      <w:b w:val="1"/>
      <w:bCs w:val="1"/>
    </w:rPr>
  </w:style>
  <w:style w:type="character" w:styleId="CommentSubjectChar" w:customStyle="1">
    <w:name w:val="Comment Subject Char"/>
    <w:basedOn w:val="CommentTextChar"/>
    <w:link w:val="CommentSubject"/>
    <w:uiPriority w:val="99"/>
    <w:semiHidden w:val="1"/>
    <w:rsid w:val="00D0709E"/>
    <w:rPr>
      <w:b w:val="1"/>
      <w:bCs w:val="1"/>
      <w:sz w:val="20"/>
      <w:szCs w:val="20"/>
    </w:rPr>
  </w:style>
  <w:style w:type="character" w:styleId="FollowedHyperlink">
    <w:name w:val="FollowedHyperlink"/>
    <w:basedOn w:val="DefaultParagraphFont"/>
    <w:uiPriority w:val="99"/>
    <w:semiHidden w:val="1"/>
    <w:unhideWhenUsed w:val="1"/>
    <w:rsid w:val="00EA60B4"/>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2.jpg"/><Relationship Id="rId12" Type="http://schemas.openxmlformats.org/officeDocument/2006/relationships/footer" Target="footer1.xml"/><Relationship Id="rId9" Type="http://schemas.openxmlformats.org/officeDocument/2006/relationships/hyperlink" Target="https://www.gov.uk/government/publications/early-years-foundation-stage-framework--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3yN32Sqb4v85OJQH0CToTbzXQ==">CgMxLjAyDmgub3BoY3lxam1hazE1OAByITFfZHQ4Q2V4U285amVjaklUNm5xbDk3Z09WWnEzWTBjUg==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2024-08-14T08:25:00Z</dcterms:created>
  <dc:creator>Susan Milewski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